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Look w:val="04A0" w:firstRow="1" w:lastRow="0" w:firstColumn="1" w:lastColumn="0" w:noHBand="0" w:noVBand="1"/>
      </w:tblPr>
      <w:tblGrid>
        <w:gridCol w:w="1997"/>
        <w:gridCol w:w="7065"/>
      </w:tblGrid>
      <w:tr w:rsidR="00D07747" w:rsidRPr="00131731" w14:paraId="688D892A" w14:textId="77777777" w:rsidTr="00776E50">
        <w:tc>
          <w:tcPr>
            <w:tcW w:w="9212" w:type="dxa"/>
            <w:gridSpan w:val="2"/>
          </w:tcPr>
          <w:p w14:paraId="1E1E6BA8" w14:textId="558AC022" w:rsidR="00D07747" w:rsidRPr="00131731" w:rsidRDefault="008C5CB4" w:rsidP="004B0DDD">
            <w:pPr>
              <w:jc w:val="center"/>
              <w:rPr>
                <w:rFonts w:cs="Times New Roman"/>
                <w:b/>
              </w:rPr>
            </w:pPr>
            <w:r w:rsidRPr="00131731">
              <w:rPr>
                <w:rFonts w:cs="Times New Roman"/>
                <w:b/>
              </w:rPr>
              <w:t>Projekt – e-</w:t>
            </w:r>
            <w:proofErr w:type="spellStart"/>
            <w:r w:rsidRPr="00131731">
              <w:rPr>
                <w:rFonts w:cs="Times New Roman"/>
                <w:b/>
              </w:rPr>
              <w:t>Xtra</w:t>
            </w:r>
            <w:proofErr w:type="spellEnd"/>
            <w:r w:rsidRPr="00131731">
              <w:rPr>
                <w:rFonts w:cs="Times New Roman"/>
                <w:b/>
              </w:rPr>
              <w:t xml:space="preserve"> Kompetentni - Rozwój kompetencji cyfrowych mieszkańców województwa małopolskiego i świętokrzyskiego</w:t>
            </w:r>
          </w:p>
          <w:p w14:paraId="46F9BD78" w14:textId="6F26C52E" w:rsidR="008C5CB4" w:rsidRPr="00131731" w:rsidRDefault="00520BE3" w:rsidP="008C5CB4">
            <w:pPr>
              <w:jc w:val="center"/>
              <w:rPr>
                <w:rFonts w:cs="Times New Roman"/>
                <w:b/>
              </w:rPr>
            </w:pPr>
            <w:r>
              <w:rPr>
                <w:rFonts w:cs="Times New Roman"/>
                <w:b/>
              </w:rPr>
              <w:t xml:space="preserve">Działanie 3.1. </w:t>
            </w:r>
            <w:r w:rsidR="008C5CB4" w:rsidRPr="00131731">
              <w:rPr>
                <w:rFonts w:cs="Times New Roman"/>
                <w:b/>
              </w:rPr>
              <w:t xml:space="preserve">„Działania szkoleniowe na rzecz rozwoju kompetencji cyfrowych” </w:t>
            </w:r>
          </w:p>
          <w:p w14:paraId="07B5E7E2" w14:textId="77777777" w:rsidR="00D07747" w:rsidRPr="00131731" w:rsidRDefault="00D07747">
            <w:pPr>
              <w:rPr>
                <w:rFonts w:cs="Times New Roman"/>
              </w:rPr>
            </w:pPr>
          </w:p>
        </w:tc>
      </w:tr>
      <w:tr w:rsidR="00D07747" w:rsidRPr="00131731" w14:paraId="7F03E584" w14:textId="77777777" w:rsidTr="006615FA">
        <w:tc>
          <w:tcPr>
            <w:tcW w:w="2093" w:type="dxa"/>
            <w:vAlign w:val="center"/>
          </w:tcPr>
          <w:p w14:paraId="18D3F5B7" w14:textId="77777777" w:rsidR="00D07747" w:rsidRPr="00131731" w:rsidRDefault="00D07747" w:rsidP="006615FA">
            <w:pPr>
              <w:rPr>
                <w:rFonts w:cs="Times New Roman"/>
              </w:rPr>
            </w:pPr>
            <w:r w:rsidRPr="00131731">
              <w:rPr>
                <w:rFonts w:cs="Times New Roman"/>
              </w:rPr>
              <w:t>Beneficjent:</w:t>
            </w:r>
          </w:p>
        </w:tc>
        <w:tc>
          <w:tcPr>
            <w:tcW w:w="7119" w:type="dxa"/>
            <w:vAlign w:val="center"/>
          </w:tcPr>
          <w:p w14:paraId="16861EB6" w14:textId="77777777" w:rsidR="00D07747" w:rsidRPr="00131731" w:rsidRDefault="00064D5C" w:rsidP="006615FA">
            <w:pPr>
              <w:rPr>
                <w:rFonts w:cs="Times New Roman"/>
                <w:b/>
              </w:rPr>
            </w:pPr>
            <w:r w:rsidRPr="00131731">
              <w:rPr>
                <w:rFonts w:cs="Times New Roman"/>
                <w:b/>
              </w:rPr>
              <w:t>GMINA OŚWIĘCIM</w:t>
            </w:r>
          </w:p>
          <w:p w14:paraId="3254EC8F" w14:textId="77777777" w:rsidR="001A302B" w:rsidRPr="00131731" w:rsidRDefault="001A302B" w:rsidP="006615FA">
            <w:pPr>
              <w:rPr>
                <w:rFonts w:cs="Times New Roman"/>
                <w:b/>
              </w:rPr>
            </w:pPr>
          </w:p>
        </w:tc>
      </w:tr>
      <w:tr w:rsidR="00D07747" w:rsidRPr="00131731" w14:paraId="251A9F52" w14:textId="77777777" w:rsidTr="006615FA">
        <w:tc>
          <w:tcPr>
            <w:tcW w:w="2093" w:type="dxa"/>
            <w:vAlign w:val="center"/>
          </w:tcPr>
          <w:p w14:paraId="5388E24D" w14:textId="77777777" w:rsidR="00D07747" w:rsidRPr="00131731" w:rsidRDefault="00D07747" w:rsidP="006615FA">
            <w:pPr>
              <w:rPr>
                <w:rFonts w:cs="Times New Roman"/>
              </w:rPr>
            </w:pPr>
            <w:r w:rsidRPr="00131731">
              <w:rPr>
                <w:rFonts w:cs="Times New Roman"/>
              </w:rPr>
              <w:t>Realizator:</w:t>
            </w:r>
          </w:p>
        </w:tc>
        <w:tc>
          <w:tcPr>
            <w:tcW w:w="7119" w:type="dxa"/>
            <w:vAlign w:val="center"/>
          </w:tcPr>
          <w:p w14:paraId="455E8CCC" w14:textId="77777777" w:rsidR="00D07747" w:rsidRPr="008A02AA" w:rsidRDefault="00064D5C" w:rsidP="006615FA">
            <w:pPr>
              <w:rPr>
                <w:rFonts w:cs="Times New Roman"/>
              </w:rPr>
            </w:pPr>
            <w:r w:rsidRPr="008A02AA">
              <w:rPr>
                <w:rFonts w:cs="Times New Roman"/>
              </w:rPr>
              <w:t>Samorządowe Centrum Usług Wspólnych Gminy Oświęcim</w:t>
            </w:r>
          </w:p>
          <w:p w14:paraId="574C4C5E" w14:textId="77777777" w:rsidR="001A302B" w:rsidRPr="00131731" w:rsidRDefault="001A302B" w:rsidP="006615FA">
            <w:pPr>
              <w:rPr>
                <w:rFonts w:cs="Times New Roman"/>
              </w:rPr>
            </w:pPr>
          </w:p>
        </w:tc>
      </w:tr>
      <w:tr w:rsidR="00D07747" w:rsidRPr="00131731" w14:paraId="7D8C7072" w14:textId="77777777" w:rsidTr="006615FA">
        <w:tc>
          <w:tcPr>
            <w:tcW w:w="2093" w:type="dxa"/>
            <w:vAlign w:val="center"/>
          </w:tcPr>
          <w:p w14:paraId="095ED938" w14:textId="04D6CE1B" w:rsidR="00D07747" w:rsidRPr="00131731" w:rsidRDefault="00CB66E1" w:rsidP="006615FA">
            <w:pPr>
              <w:rPr>
                <w:rFonts w:cs="Times New Roman"/>
                <w:b/>
              </w:rPr>
            </w:pPr>
            <w:r w:rsidRPr="00131731">
              <w:rPr>
                <w:rFonts w:cs="Times New Roman"/>
                <w:b/>
              </w:rPr>
              <w:t>Projekt:</w:t>
            </w:r>
            <w:r w:rsidR="00D07747" w:rsidRPr="00131731">
              <w:rPr>
                <w:rFonts w:cs="Times New Roman"/>
                <w:b/>
              </w:rPr>
              <w:tab/>
            </w:r>
          </w:p>
        </w:tc>
        <w:tc>
          <w:tcPr>
            <w:tcW w:w="7119" w:type="dxa"/>
            <w:vAlign w:val="center"/>
          </w:tcPr>
          <w:p w14:paraId="5D970E3E" w14:textId="77777777" w:rsidR="001A302B" w:rsidRDefault="008C5CB4" w:rsidP="006615FA">
            <w:pPr>
              <w:rPr>
                <w:rFonts w:cs="Times New Roman"/>
                <w:b/>
              </w:rPr>
            </w:pPr>
            <w:r w:rsidRPr="00131731">
              <w:rPr>
                <w:rFonts w:cs="Times New Roman"/>
                <w:b/>
              </w:rPr>
              <w:t>e-</w:t>
            </w:r>
            <w:proofErr w:type="spellStart"/>
            <w:r w:rsidRPr="00131731">
              <w:rPr>
                <w:rFonts w:cs="Times New Roman"/>
                <w:b/>
              </w:rPr>
              <w:t>Xtra</w:t>
            </w:r>
            <w:proofErr w:type="spellEnd"/>
            <w:r w:rsidRPr="00131731">
              <w:rPr>
                <w:rFonts w:cs="Times New Roman"/>
                <w:b/>
              </w:rPr>
              <w:t xml:space="preserve"> Kompetentni</w:t>
            </w:r>
          </w:p>
          <w:p w14:paraId="5D7F73DB" w14:textId="5789D401" w:rsidR="00032109" w:rsidRPr="00131731" w:rsidRDefault="00032109" w:rsidP="006615FA">
            <w:pPr>
              <w:rPr>
                <w:rFonts w:cs="Times New Roman"/>
                <w:b/>
              </w:rPr>
            </w:pPr>
          </w:p>
        </w:tc>
      </w:tr>
      <w:tr w:rsidR="00D07747" w:rsidRPr="00131731" w14:paraId="056EDE62" w14:textId="77777777" w:rsidTr="006615FA">
        <w:tc>
          <w:tcPr>
            <w:tcW w:w="2093" w:type="dxa"/>
            <w:vAlign w:val="center"/>
          </w:tcPr>
          <w:p w14:paraId="0FC2C818" w14:textId="77777777" w:rsidR="00D07747" w:rsidRPr="00131731" w:rsidRDefault="00D07747" w:rsidP="006615FA">
            <w:pPr>
              <w:rPr>
                <w:rFonts w:cs="Times New Roman"/>
              </w:rPr>
            </w:pPr>
            <w:r w:rsidRPr="00131731">
              <w:rPr>
                <w:rFonts w:cs="Times New Roman"/>
              </w:rPr>
              <w:t>Czas realizacji:</w:t>
            </w:r>
          </w:p>
        </w:tc>
        <w:tc>
          <w:tcPr>
            <w:tcW w:w="7119" w:type="dxa"/>
            <w:vAlign w:val="center"/>
          </w:tcPr>
          <w:p w14:paraId="2F28AB0D" w14:textId="77777777" w:rsidR="001A302B" w:rsidRDefault="00094451" w:rsidP="006615FA">
            <w:pPr>
              <w:rPr>
                <w:rFonts w:cs="Times New Roman"/>
              </w:rPr>
            </w:pPr>
            <w:r w:rsidRPr="00131731">
              <w:rPr>
                <w:rFonts w:cs="Times New Roman"/>
              </w:rPr>
              <w:t>01.09.2018r. do 30.11.2019</w:t>
            </w:r>
            <w:r w:rsidR="008C5CB4" w:rsidRPr="00131731">
              <w:rPr>
                <w:rFonts w:cs="Times New Roman"/>
              </w:rPr>
              <w:t>r.</w:t>
            </w:r>
          </w:p>
          <w:p w14:paraId="3F9D0252" w14:textId="070A3F3D" w:rsidR="00032109" w:rsidRPr="00131731" w:rsidRDefault="00032109" w:rsidP="006615FA">
            <w:pPr>
              <w:rPr>
                <w:rFonts w:cs="Times New Roman"/>
              </w:rPr>
            </w:pPr>
          </w:p>
        </w:tc>
      </w:tr>
      <w:tr w:rsidR="00D07747" w:rsidRPr="00131731" w14:paraId="09EB6FD5" w14:textId="77777777" w:rsidTr="006615FA">
        <w:tc>
          <w:tcPr>
            <w:tcW w:w="2093" w:type="dxa"/>
            <w:vAlign w:val="center"/>
          </w:tcPr>
          <w:p w14:paraId="36CA6FC8" w14:textId="77777777" w:rsidR="00D07747" w:rsidRDefault="00D07747" w:rsidP="006615FA">
            <w:pPr>
              <w:rPr>
                <w:rFonts w:cs="Times New Roman"/>
              </w:rPr>
            </w:pPr>
            <w:r w:rsidRPr="00131731">
              <w:rPr>
                <w:rFonts w:cs="Times New Roman"/>
              </w:rPr>
              <w:t>Ostateczny koszt:</w:t>
            </w:r>
          </w:p>
          <w:p w14:paraId="0955F9DF" w14:textId="446A22EB" w:rsidR="00910C91" w:rsidRPr="00131731" w:rsidRDefault="00910C91" w:rsidP="006615FA">
            <w:pPr>
              <w:rPr>
                <w:rFonts w:cs="Times New Roman"/>
              </w:rPr>
            </w:pPr>
          </w:p>
        </w:tc>
        <w:tc>
          <w:tcPr>
            <w:tcW w:w="7119" w:type="dxa"/>
            <w:vAlign w:val="center"/>
          </w:tcPr>
          <w:p w14:paraId="672B79C5" w14:textId="2702B87F" w:rsidR="001A302B" w:rsidRPr="00131731" w:rsidRDefault="008C5CB4" w:rsidP="006615FA">
            <w:pPr>
              <w:rPr>
                <w:rFonts w:cs="Times New Roman"/>
                <w:b/>
                <w:color w:val="000000" w:themeColor="text1"/>
              </w:rPr>
            </w:pPr>
            <w:r w:rsidRPr="00131731">
              <w:rPr>
                <w:rFonts w:cs="Times New Roman"/>
                <w:b/>
                <w:color w:val="000000" w:themeColor="text1"/>
              </w:rPr>
              <w:t>136 879,73</w:t>
            </w:r>
            <w:r w:rsidR="00032109">
              <w:rPr>
                <w:rFonts w:cs="Times New Roman"/>
                <w:b/>
                <w:color w:val="000000" w:themeColor="text1"/>
              </w:rPr>
              <w:t xml:space="preserve"> zł</w:t>
            </w:r>
          </w:p>
        </w:tc>
      </w:tr>
      <w:tr w:rsidR="00CB66E1" w:rsidRPr="00131731" w14:paraId="1F9EC3E2" w14:textId="77777777" w:rsidTr="006615FA">
        <w:tc>
          <w:tcPr>
            <w:tcW w:w="2093" w:type="dxa"/>
            <w:vAlign w:val="center"/>
          </w:tcPr>
          <w:p w14:paraId="1DFAD39B" w14:textId="77777777" w:rsidR="00CB66E1" w:rsidRDefault="00CB66E1" w:rsidP="006615FA">
            <w:pPr>
              <w:rPr>
                <w:rFonts w:cs="Times New Roman"/>
              </w:rPr>
            </w:pPr>
            <w:r w:rsidRPr="00131731">
              <w:rPr>
                <w:rFonts w:cs="Times New Roman"/>
              </w:rPr>
              <w:t>Tytuł grantu:</w:t>
            </w:r>
          </w:p>
          <w:p w14:paraId="5C28E6FA" w14:textId="0F2F2067" w:rsidR="00910C91" w:rsidRPr="00131731" w:rsidRDefault="00910C91" w:rsidP="006615FA">
            <w:pPr>
              <w:rPr>
                <w:rFonts w:cs="Times New Roman"/>
              </w:rPr>
            </w:pPr>
          </w:p>
        </w:tc>
        <w:tc>
          <w:tcPr>
            <w:tcW w:w="7119" w:type="dxa"/>
            <w:vAlign w:val="center"/>
          </w:tcPr>
          <w:p w14:paraId="2831F55D" w14:textId="6DB88A56" w:rsidR="00CB66E1" w:rsidRPr="008E0BB3" w:rsidRDefault="00CB66E1" w:rsidP="006615FA">
            <w:pPr>
              <w:spacing w:after="120"/>
              <w:rPr>
                <w:rFonts w:cs="Times New Roman"/>
                <w:b/>
                <w:bCs/>
                <w:color w:val="000000" w:themeColor="text1"/>
              </w:rPr>
            </w:pPr>
            <w:r w:rsidRPr="008E0BB3">
              <w:rPr>
                <w:rFonts w:cs="Times New Roman"/>
                <w:b/>
                <w:bCs/>
                <w:color w:val="000000" w:themeColor="text1"/>
              </w:rPr>
              <w:t>Rozwijamy kompetencje cyfrowe w Gminie Oświęcim</w:t>
            </w:r>
          </w:p>
        </w:tc>
      </w:tr>
      <w:tr w:rsidR="00520BE3" w:rsidRPr="00131731" w14:paraId="15756763" w14:textId="77777777" w:rsidTr="006615FA">
        <w:tc>
          <w:tcPr>
            <w:tcW w:w="2093" w:type="dxa"/>
            <w:vAlign w:val="center"/>
          </w:tcPr>
          <w:p w14:paraId="619EB6B1" w14:textId="77777777" w:rsidR="00520BE3" w:rsidRDefault="00520BE3" w:rsidP="006615FA">
            <w:pPr>
              <w:rPr>
                <w:rFonts w:cs="Times New Roman"/>
              </w:rPr>
            </w:pPr>
            <w:r>
              <w:rPr>
                <w:rFonts w:cs="Times New Roman"/>
              </w:rPr>
              <w:t>Numer grantu</w:t>
            </w:r>
          </w:p>
          <w:p w14:paraId="23B89C87" w14:textId="1E4B6859" w:rsidR="00520BE3" w:rsidRPr="00131731" w:rsidRDefault="00520BE3" w:rsidP="006615FA">
            <w:pPr>
              <w:rPr>
                <w:rFonts w:cs="Times New Roman"/>
              </w:rPr>
            </w:pPr>
            <w:r>
              <w:rPr>
                <w:rFonts w:cs="Times New Roman"/>
              </w:rPr>
              <w:t>I data zawarcia umowy:</w:t>
            </w:r>
          </w:p>
        </w:tc>
        <w:tc>
          <w:tcPr>
            <w:tcW w:w="7119" w:type="dxa"/>
            <w:vAlign w:val="center"/>
          </w:tcPr>
          <w:p w14:paraId="2FC85A8B" w14:textId="77777777" w:rsidR="00520BE3" w:rsidRDefault="00520BE3" w:rsidP="006615FA">
            <w:pPr>
              <w:spacing w:after="120"/>
              <w:rPr>
                <w:rFonts w:cs="Times New Roman"/>
                <w:b/>
                <w:bCs/>
                <w:color w:val="000000" w:themeColor="text1"/>
              </w:rPr>
            </w:pPr>
            <w:r>
              <w:rPr>
                <w:rFonts w:cs="Times New Roman"/>
                <w:b/>
                <w:bCs/>
                <w:color w:val="000000" w:themeColor="text1"/>
              </w:rPr>
              <w:t xml:space="preserve">23/EK/06/2018 </w:t>
            </w:r>
          </w:p>
          <w:p w14:paraId="7C59A0A9" w14:textId="3EEA605E" w:rsidR="00520BE3" w:rsidRPr="008E0BB3" w:rsidRDefault="00520BE3" w:rsidP="006615FA">
            <w:pPr>
              <w:spacing w:after="120"/>
              <w:rPr>
                <w:rFonts w:cs="Times New Roman"/>
                <w:b/>
                <w:bCs/>
                <w:color w:val="000000" w:themeColor="text1"/>
              </w:rPr>
            </w:pPr>
            <w:r>
              <w:rPr>
                <w:rFonts w:cs="Times New Roman"/>
                <w:b/>
                <w:bCs/>
                <w:color w:val="000000" w:themeColor="text1"/>
              </w:rPr>
              <w:t>30.08.2018r.</w:t>
            </w:r>
          </w:p>
        </w:tc>
      </w:tr>
      <w:tr w:rsidR="00D07747" w:rsidRPr="00131731" w14:paraId="2719210C" w14:textId="77777777" w:rsidTr="006615FA">
        <w:tc>
          <w:tcPr>
            <w:tcW w:w="2093" w:type="dxa"/>
            <w:vAlign w:val="center"/>
          </w:tcPr>
          <w:p w14:paraId="282DFC1F" w14:textId="77777777" w:rsidR="00D07747" w:rsidRPr="00131731" w:rsidRDefault="00D07747" w:rsidP="006615FA">
            <w:pPr>
              <w:rPr>
                <w:rFonts w:cs="Times New Roman"/>
              </w:rPr>
            </w:pPr>
            <w:r w:rsidRPr="00131731">
              <w:rPr>
                <w:rFonts w:cs="Times New Roman"/>
              </w:rPr>
              <w:t>Źródło finansowania:</w:t>
            </w:r>
            <w:r w:rsidRPr="00131731">
              <w:rPr>
                <w:rFonts w:cs="Times New Roman"/>
              </w:rPr>
              <w:tab/>
            </w:r>
          </w:p>
        </w:tc>
        <w:tc>
          <w:tcPr>
            <w:tcW w:w="7119" w:type="dxa"/>
            <w:vAlign w:val="center"/>
          </w:tcPr>
          <w:p w14:paraId="635DF8A8" w14:textId="0F4A36B2" w:rsidR="00D07747" w:rsidRPr="00032109" w:rsidRDefault="008C5CB4" w:rsidP="006615FA">
            <w:pPr>
              <w:spacing w:after="120"/>
              <w:rPr>
                <w:rFonts w:cs="Times New Roman"/>
                <w:b/>
                <w:bCs/>
                <w:color w:val="000000" w:themeColor="text1"/>
              </w:rPr>
            </w:pPr>
            <w:r w:rsidRPr="00032109">
              <w:rPr>
                <w:rFonts w:cs="Times New Roman"/>
                <w:b/>
                <w:bCs/>
                <w:color w:val="000000" w:themeColor="text1"/>
              </w:rPr>
              <w:t>Program Operacyjny Polska Cyfrowa na lata 2014</w:t>
            </w:r>
            <w:r w:rsidR="001F077F" w:rsidRPr="00032109">
              <w:rPr>
                <w:rFonts w:cs="Times New Roman"/>
                <w:b/>
                <w:bCs/>
                <w:color w:val="000000" w:themeColor="text1"/>
              </w:rPr>
              <w:t xml:space="preserve"> </w:t>
            </w:r>
            <w:r w:rsidRPr="00032109">
              <w:rPr>
                <w:rFonts w:cs="Times New Roman"/>
                <w:b/>
                <w:bCs/>
                <w:color w:val="000000" w:themeColor="text1"/>
              </w:rPr>
              <w:t>-</w:t>
            </w:r>
            <w:r w:rsidR="001F077F" w:rsidRPr="00032109">
              <w:rPr>
                <w:rFonts w:cs="Times New Roman"/>
                <w:b/>
                <w:bCs/>
                <w:color w:val="000000" w:themeColor="text1"/>
              </w:rPr>
              <w:t xml:space="preserve"> </w:t>
            </w:r>
            <w:r w:rsidRPr="00032109">
              <w:rPr>
                <w:rFonts w:cs="Times New Roman"/>
                <w:b/>
                <w:bCs/>
                <w:color w:val="000000" w:themeColor="text1"/>
              </w:rPr>
              <w:t>2020</w:t>
            </w:r>
          </w:p>
        </w:tc>
      </w:tr>
      <w:tr w:rsidR="008C5CB4" w:rsidRPr="00131731" w14:paraId="063A802C" w14:textId="77777777" w:rsidTr="006615FA">
        <w:tc>
          <w:tcPr>
            <w:tcW w:w="2093" w:type="dxa"/>
            <w:vAlign w:val="center"/>
          </w:tcPr>
          <w:p w14:paraId="103372C6" w14:textId="0D53C326" w:rsidR="008C5CB4" w:rsidRPr="00131731" w:rsidRDefault="008C5CB4" w:rsidP="006615FA">
            <w:pPr>
              <w:rPr>
                <w:rFonts w:cs="Times New Roman"/>
              </w:rPr>
            </w:pPr>
            <w:r w:rsidRPr="00131731">
              <w:rPr>
                <w:rFonts w:cs="Times New Roman"/>
              </w:rPr>
              <w:t>Dane identyfikacyjne operatora</w:t>
            </w:r>
          </w:p>
        </w:tc>
        <w:tc>
          <w:tcPr>
            <w:tcW w:w="7119" w:type="dxa"/>
            <w:vAlign w:val="center"/>
          </w:tcPr>
          <w:p w14:paraId="20C6D087" w14:textId="1BEE7383" w:rsidR="008C5CB4" w:rsidRPr="00131731" w:rsidRDefault="00CB66E1" w:rsidP="006615FA">
            <w:pPr>
              <w:rPr>
                <w:rFonts w:cs="Times New Roman"/>
                <w:color w:val="000000" w:themeColor="text1"/>
              </w:rPr>
            </w:pPr>
            <w:r w:rsidRPr="00131731">
              <w:rPr>
                <w:rFonts w:cs="Times New Roman"/>
                <w:color w:val="000000" w:themeColor="text1"/>
              </w:rPr>
              <w:t>Fundacja Rozwoju Demokracji Lokalnej, Małopolski Instytut Samorządu Terytorialnego i Administracji</w:t>
            </w:r>
          </w:p>
        </w:tc>
      </w:tr>
      <w:tr w:rsidR="00D07747" w:rsidRPr="00131731" w14:paraId="7F3B23D5" w14:textId="77777777" w:rsidTr="006615FA">
        <w:tc>
          <w:tcPr>
            <w:tcW w:w="2093" w:type="dxa"/>
            <w:vAlign w:val="center"/>
          </w:tcPr>
          <w:p w14:paraId="0A157EF0" w14:textId="469467FD" w:rsidR="00D07747" w:rsidRPr="00131731" w:rsidRDefault="00D07747" w:rsidP="006615FA">
            <w:pPr>
              <w:rPr>
                <w:rFonts w:cs="Times New Roman"/>
              </w:rPr>
            </w:pPr>
            <w:r w:rsidRPr="00131731">
              <w:rPr>
                <w:rFonts w:cs="Times New Roman"/>
              </w:rPr>
              <w:t xml:space="preserve">Kwota </w:t>
            </w:r>
            <w:r w:rsidR="008E0BB3">
              <w:rPr>
                <w:rFonts w:cs="Times New Roman"/>
              </w:rPr>
              <w:t>grantu</w:t>
            </w:r>
            <w:r w:rsidRPr="00131731">
              <w:rPr>
                <w:rFonts w:cs="Times New Roman"/>
              </w:rPr>
              <w:t>:</w:t>
            </w:r>
            <w:r w:rsidR="00032109">
              <w:rPr>
                <w:rFonts w:cs="Times New Roman"/>
              </w:rPr>
              <w:t xml:space="preserve"> </w:t>
            </w:r>
          </w:p>
        </w:tc>
        <w:tc>
          <w:tcPr>
            <w:tcW w:w="7119" w:type="dxa"/>
            <w:vAlign w:val="center"/>
          </w:tcPr>
          <w:p w14:paraId="24FD48BF" w14:textId="06F067EB" w:rsidR="00D07747" w:rsidRDefault="00032109" w:rsidP="006615FA">
            <w:pPr>
              <w:rPr>
                <w:rFonts w:cs="Times New Roman"/>
                <w:b/>
                <w:color w:val="000000" w:themeColor="text1"/>
              </w:rPr>
            </w:pPr>
            <w:r>
              <w:rPr>
                <w:rFonts w:cs="Times New Roman"/>
                <w:b/>
                <w:color w:val="000000" w:themeColor="text1"/>
              </w:rPr>
              <w:t xml:space="preserve">147 763,00 zł  </w:t>
            </w:r>
            <w:r>
              <w:rPr>
                <w:rFonts w:cs="Times New Roman"/>
                <w:bCs/>
                <w:color w:val="000000" w:themeColor="text1"/>
              </w:rPr>
              <w:t xml:space="preserve">  100% </w:t>
            </w:r>
          </w:p>
          <w:p w14:paraId="75B36BCA" w14:textId="5AEEEFC5" w:rsidR="00032109" w:rsidRPr="00131731" w:rsidRDefault="00032109" w:rsidP="006615FA">
            <w:pPr>
              <w:rPr>
                <w:rFonts w:cs="Times New Roman"/>
                <w:b/>
                <w:color w:val="000000" w:themeColor="text1"/>
              </w:rPr>
            </w:pPr>
          </w:p>
        </w:tc>
      </w:tr>
      <w:tr w:rsidR="00D07747" w:rsidRPr="00131731" w14:paraId="4B994510" w14:textId="77777777" w:rsidTr="00D07747">
        <w:tc>
          <w:tcPr>
            <w:tcW w:w="2093" w:type="dxa"/>
          </w:tcPr>
          <w:p w14:paraId="1ADAA189" w14:textId="77777777" w:rsidR="00D07747" w:rsidRPr="00131731" w:rsidRDefault="00D07747">
            <w:pPr>
              <w:rPr>
                <w:rFonts w:cs="Times New Roman"/>
              </w:rPr>
            </w:pPr>
            <w:r w:rsidRPr="00131731">
              <w:rPr>
                <w:rFonts w:cs="Times New Roman"/>
              </w:rPr>
              <w:t>Opis projektu:</w:t>
            </w:r>
          </w:p>
        </w:tc>
        <w:tc>
          <w:tcPr>
            <w:tcW w:w="7119" w:type="dxa"/>
          </w:tcPr>
          <w:p w14:paraId="13C6E255" w14:textId="240E18E2" w:rsidR="008C5CB4" w:rsidRPr="00131731" w:rsidRDefault="00E0411C" w:rsidP="008C5CB4">
            <w:pPr>
              <w:jc w:val="both"/>
              <w:rPr>
                <w:rFonts w:eastAsia="Times New Roman" w:cs="Times New Roman"/>
                <w:b/>
                <w:u w:val="single"/>
              </w:rPr>
            </w:pPr>
            <w:r w:rsidRPr="00131731">
              <w:rPr>
                <w:rFonts w:eastAsia="Times New Roman" w:cs="Times New Roman"/>
                <w:b/>
                <w:u w:val="single"/>
              </w:rPr>
              <w:t>Przeprowadzone szkolenia</w:t>
            </w:r>
          </w:p>
          <w:p w14:paraId="4BDD569D" w14:textId="7D3FB9F5" w:rsidR="00E0411C" w:rsidRPr="00131731" w:rsidRDefault="00E0411C" w:rsidP="008C5CB4">
            <w:pPr>
              <w:jc w:val="both"/>
              <w:rPr>
                <w:rFonts w:eastAsia="Times New Roman" w:cs="Times New Roman"/>
              </w:rPr>
            </w:pPr>
            <w:r w:rsidRPr="00131731">
              <w:rPr>
                <w:rFonts w:eastAsia="Times New Roman" w:cs="Times New Roman"/>
              </w:rPr>
              <w:t>Zaplanowano szkolenia bez wskazania kategorii, w</w:t>
            </w:r>
            <w:r w:rsidR="006615FA" w:rsidRPr="00131731">
              <w:rPr>
                <w:rFonts w:eastAsia="Times New Roman" w:cs="Times New Roman"/>
              </w:rPr>
              <w:t xml:space="preserve"> liczbie </w:t>
            </w:r>
            <w:r w:rsidRPr="00131731">
              <w:rPr>
                <w:rFonts w:eastAsia="Times New Roman" w:cs="Times New Roman"/>
              </w:rPr>
              <w:t>22 szkoleń. Nie określono także ilości szkoleń dla poszczególnych modułów. Uważamy jednak, że szkolenia zostały zrealizowane. Głównym wskaźnikiem były potrzeby ludności poszczególnych sołectw. Wynikały również ze zgłoszeń poszczególnych grup społecznych. Wszystkie szkolenia były realizowane w trybie 4 dni po 4 godziny (16 godzin) lub w ramach potrzeb w trybie  3 dniu w tym: 2 dni po 5 godzin, jeden dzień 6 godzin) czyli łącznie 16 godzin. Wybór ścieżki  przez instruktora został dokonywany na podstawie oczekiwań uczestników szkolenia. Zrealizowaliśmy szkolenia w Gminie Oświęcim w liczbie 5 modułów. Nie było zainteresowania modułem: Rolnik w sieci oraz Mój biznes w sieci. Zrealizowaliśmy 22 szkolenia w obszarze kompetencji cyfrowych, 352 godziny szkoleń. Osiągnęliśmy rezultaty: przeszkoliliśmy 264 osoby, w tym 30 osób z niepełnosprawnościami, w wieku 25-74 lat. Osoby podniosły swoje kompetencje cyfrowe (monitoring: listy obecności na szkoleniach, ankiety ewaluacyjne w trakcie szkoleń, deklaracje przystąpienia do projektu, dokumentacja fotograficzna, oświadczenia osób z niepełnosprawnością na podstawie dokumentacji orzeczeń o niepełnosprawności lub dokumentów równoważnych.</w:t>
            </w:r>
          </w:p>
          <w:p w14:paraId="39133F52" w14:textId="77777777" w:rsidR="00E0411C" w:rsidRPr="00131731" w:rsidRDefault="00E0411C" w:rsidP="008C5CB4">
            <w:pPr>
              <w:jc w:val="both"/>
              <w:rPr>
                <w:rFonts w:eastAsia="Times New Roman" w:cs="Times New Roman"/>
                <w:sz w:val="16"/>
                <w:szCs w:val="16"/>
              </w:rPr>
            </w:pPr>
          </w:p>
          <w:tbl>
            <w:tblPr>
              <w:tblStyle w:val="Tabela-Siatka"/>
              <w:tblW w:w="0" w:type="auto"/>
              <w:tblLook w:val="04A0" w:firstRow="1" w:lastRow="0" w:firstColumn="1" w:lastColumn="0" w:noHBand="0" w:noVBand="1"/>
            </w:tblPr>
            <w:tblGrid>
              <w:gridCol w:w="1866"/>
              <w:gridCol w:w="2945"/>
              <w:gridCol w:w="2028"/>
            </w:tblGrid>
            <w:tr w:rsidR="00E0411C" w:rsidRPr="00131731" w14:paraId="64010EBA" w14:textId="77777777" w:rsidTr="004B0DDD">
              <w:trPr>
                <w:trHeight w:val="557"/>
              </w:trPr>
              <w:tc>
                <w:tcPr>
                  <w:tcW w:w="1871" w:type="dxa"/>
                  <w:vAlign w:val="center"/>
                </w:tcPr>
                <w:p w14:paraId="09798909" w14:textId="77777777" w:rsidR="004B0DDD" w:rsidRPr="00131731" w:rsidRDefault="00E0411C" w:rsidP="004B0DDD">
                  <w:pPr>
                    <w:jc w:val="center"/>
                    <w:rPr>
                      <w:rFonts w:cs="Times New Roman"/>
                      <w:b/>
                      <w:sz w:val="18"/>
                      <w:szCs w:val="18"/>
                    </w:rPr>
                  </w:pPr>
                  <w:r w:rsidRPr="00131731">
                    <w:rPr>
                      <w:rFonts w:cs="Times New Roman"/>
                      <w:b/>
                      <w:sz w:val="18"/>
                      <w:szCs w:val="18"/>
                    </w:rPr>
                    <w:t>Nazwa</w:t>
                  </w:r>
                </w:p>
                <w:p w14:paraId="14768476" w14:textId="55BB31FD" w:rsidR="004B0DDD" w:rsidRPr="00131731" w:rsidRDefault="004B0DDD" w:rsidP="004B0DDD">
                  <w:pPr>
                    <w:jc w:val="center"/>
                    <w:rPr>
                      <w:rFonts w:cs="Times New Roman"/>
                      <w:b/>
                      <w:sz w:val="18"/>
                      <w:szCs w:val="18"/>
                    </w:rPr>
                  </w:pPr>
                </w:p>
              </w:tc>
              <w:tc>
                <w:tcPr>
                  <w:tcW w:w="2977" w:type="dxa"/>
                  <w:vAlign w:val="center"/>
                </w:tcPr>
                <w:p w14:paraId="6DECFEB7" w14:textId="77777777" w:rsidR="004B0DDD" w:rsidRPr="00131731" w:rsidRDefault="00E0411C" w:rsidP="004B0DDD">
                  <w:pPr>
                    <w:jc w:val="center"/>
                    <w:rPr>
                      <w:rFonts w:cs="Times New Roman"/>
                      <w:b/>
                      <w:sz w:val="18"/>
                      <w:szCs w:val="18"/>
                    </w:rPr>
                  </w:pPr>
                  <w:r w:rsidRPr="00131731">
                    <w:rPr>
                      <w:rFonts w:cs="Times New Roman"/>
                      <w:b/>
                      <w:sz w:val="18"/>
                      <w:szCs w:val="18"/>
                    </w:rPr>
                    <w:t>Liczba planowanych szkoleń</w:t>
                  </w:r>
                </w:p>
                <w:p w14:paraId="21C46D20" w14:textId="7385C53F" w:rsidR="004B0DDD" w:rsidRPr="00131731" w:rsidRDefault="004B0DDD" w:rsidP="004B0DDD">
                  <w:pPr>
                    <w:jc w:val="center"/>
                    <w:rPr>
                      <w:rFonts w:cs="Times New Roman"/>
                      <w:b/>
                      <w:sz w:val="18"/>
                      <w:szCs w:val="18"/>
                    </w:rPr>
                  </w:pPr>
                </w:p>
              </w:tc>
              <w:tc>
                <w:tcPr>
                  <w:tcW w:w="2040" w:type="dxa"/>
                  <w:vAlign w:val="center"/>
                </w:tcPr>
                <w:p w14:paraId="079B1854" w14:textId="4954CFF8" w:rsidR="004B0DDD" w:rsidRPr="00131731" w:rsidRDefault="00E0411C" w:rsidP="004B0DDD">
                  <w:pPr>
                    <w:jc w:val="center"/>
                    <w:rPr>
                      <w:rFonts w:cs="Times New Roman"/>
                      <w:b/>
                      <w:sz w:val="18"/>
                      <w:szCs w:val="18"/>
                    </w:rPr>
                  </w:pPr>
                  <w:r w:rsidRPr="00131731">
                    <w:rPr>
                      <w:rFonts w:cs="Times New Roman"/>
                      <w:b/>
                      <w:sz w:val="18"/>
                      <w:szCs w:val="18"/>
                    </w:rPr>
                    <w:t>Liczba zrealizowanych szkoleń –  22 szkolenia (ogółem)</w:t>
                  </w:r>
                </w:p>
              </w:tc>
            </w:tr>
            <w:tr w:rsidR="00E0411C" w:rsidRPr="00131731" w14:paraId="228325CC" w14:textId="77777777" w:rsidTr="004B0DDD">
              <w:tc>
                <w:tcPr>
                  <w:tcW w:w="1871" w:type="dxa"/>
                  <w:vAlign w:val="center"/>
                </w:tcPr>
                <w:p w14:paraId="179EE8F6" w14:textId="17A46484" w:rsidR="00E0411C" w:rsidRPr="00131731" w:rsidRDefault="00E0411C" w:rsidP="00E0411C">
                  <w:pPr>
                    <w:rPr>
                      <w:rFonts w:eastAsia="Times New Roman" w:cs="Times New Roman"/>
                      <w:sz w:val="18"/>
                      <w:szCs w:val="18"/>
                    </w:rPr>
                  </w:pPr>
                  <w:r w:rsidRPr="00131731">
                    <w:rPr>
                      <w:rFonts w:cs="Times New Roman"/>
                      <w:sz w:val="18"/>
                      <w:szCs w:val="18"/>
                    </w:rPr>
                    <w:t>Rodzic w Internecie</w:t>
                  </w:r>
                </w:p>
              </w:tc>
              <w:tc>
                <w:tcPr>
                  <w:tcW w:w="2977" w:type="dxa"/>
                  <w:vAlign w:val="center"/>
                </w:tcPr>
                <w:p w14:paraId="465BF4B7" w14:textId="6DE90C3A" w:rsidR="00E0411C" w:rsidRPr="00131731" w:rsidRDefault="004B0DDD" w:rsidP="008C5CB4">
                  <w:pPr>
                    <w:jc w:val="both"/>
                    <w:rPr>
                      <w:rFonts w:eastAsia="Times New Roman" w:cs="Times New Roman"/>
                      <w:sz w:val="18"/>
                      <w:szCs w:val="18"/>
                    </w:rPr>
                  </w:pPr>
                  <w:r w:rsidRPr="00131731">
                    <w:rPr>
                      <w:rFonts w:cs="Times New Roman"/>
                      <w:sz w:val="18"/>
                      <w:szCs w:val="18"/>
                    </w:rPr>
                    <w:t>Opis jak</w:t>
                  </w:r>
                  <w:r w:rsidR="00E0411C" w:rsidRPr="00131731">
                    <w:rPr>
                      <w:rFonts w:cs="Times New Roman"/>
                      <w:sz w:val="18"/>
                      <w:szCs w:val="18"/>
                    </w:rPr>
                    <w:t xml:space="preserve"> wyżej – nie wskazano liczby</w:t>
                  </w:r>
                </w:p>
              </w:tc>
              <w:tc>
                <w:tcPr>
                  <w:tcW w:w="2040" w:type="dxa"/>
                  <w:vAlign w:val="center"/>
                </w:tcPr>
                <w:p w14:paraId="50C7F808" w14:textId="54994389" w:rsidR="00E0411C" w:rsidRPr="00131731" w:rsidRDefault="00E0411C" w:rsidP="00E0411C">
                  <w:pPr>
                    <w:jc w:val="center"/>
                    <w:rPr>
                      <w:rFonts w:eastAsia="Times New Roman" w:cs="Times New Roman"/>
                      <w:sz w:val="18"/>
                      <w:szCs w:val="18"/>
                    </w:rPr>
                  </w:pPr>
                  <w:r w:rsidRPr="00131731">
                    <w:rPr>
                      <w:rFonts w:cs="Times New Roman"/>
                      <w:b/>
                      <w:bCs/>
                      <w:sz w:val="18"/>
                      <w:szCs w:val="18"/>
                    </w:rPr>
                    <w:t>4</w:t>
                  </w:r>
                </w:p>
              </w:tc>
            </w:tr>
            <w:tr w:rsidR="00E0411C" w:rsidRPr="00131731" w14:paraId="4D59EEF2" w14:textId="77777777" w:rsidTr="004B0DDD">
              <w:tc>
                <w:tcPr>
                  <w:tcW w:w="1871" w:type="dxa"/>
                  <w:vAlign w:val="center"/>
                </w:tcPr>
                <w:p w14:paraId="1C4DC340" w14:textId="16C0B1A5" w:rsidR="00E0411C" w:rsidRPr="00131731" w:rsidRDefault="00E0411C" w:rsidP="00E0411C">
                  <w:pPr>
                    <w:rPr>
                      <w:rFonts w:eastAsia="Times New Roman" w:cs="Times New Roman"/>
                      <w:sz w:val="18"/>
                      <w:szCs w:val="18"/>
                    </w:rPr>
                  </w:pPr>
                  <w:r w:rsidRPr="00131731">
                    <w:rPr>
                      <w:rFonts w:cs="Times New Roman"/>
                      <w:sz w:val="18"/>
                      <w:szCs w:val="18"/>
                    </w:rPr>
                    <w:t>Mój biznes w sieci</w:t>
                  </w:r>
                </w:p>
              </w:tc>
              <w:tc>
                <w:tcPr>
                  <w:tcW w:w="2977" w:type="dxa"/>
                  <w:vAlign w:val="center"/>
                </w:tcPr>
                <w:p w14:paraId="6E48344E" w14:textId="556D15A5" w:rsidR="00E0411C" w:rsidRPr="00131731" w:rsidRDefault="004B0DDD" w:rsidP="008C5CB4">
                  <w:pPr>
                    <w:jc w:val="both"/>
                    <w:rPr>
                      <w:rFonts w:eastAsia="Times New Roman" w:cs="Times New Roman"/>
                      <w:sz w:val="18"/>
                      <w:szCs w:val="18"/>
                    </w:rPr>
                  </w:pPr>
                  <w:r w:rsidRPr="00131731">
                    <w:rPr>
                      <w:rFonts w:cs="Times New Roman"/>
                      <w:sz w:val="18"/>
                      <w:szCs w:val="18"/>
                    </w:rPr>
                    <w:t>Opis jak wyżej –</w:t>
                  </w:r>
                  <w:r w:rsidR="00E0411C" w:rsidRPr="00131731">
                    <w:rPr>
                      <w:rFonts w:cs="Times New Roman"/>
                      <w:sz w:val="18"/>
                      <w:szCs w:val="18"/>
                    </w:rPr>
                    <w:t xml:space="preserve"> nie wskazano liczby</w:t>
                  </w:r>
                </w:p>
              </w:tc>
              <w:tc>
                <w:tcPr>
                  <w:tcW w:w="2040" w:type="dxa"/>
                  <w:vAlign w:val="center"/>
                </w:tcPr>
                <w:p w14:paraId="630B8E2B" w14:textId="34403387" w:rsidR="00E0411C" w:rsidRPr="00131731" w:rsidRDefault="00E0411C" w:rsidP="00E0411C">
                  <w:pPr>
                    <w:jc w:val="center"/>
                    <w:rPr>
                      <w:rFonts w:eastAsia="Times New Roman" w:cs="Times New Roman"/>
                      <w:sz w:val="18"/>
                      <w:szCs w:val="18"/>
                    </w:rPr>
                  </w:pPr>
                  <w:r w:rsidRPr="00131731">
                    <w:rPr>
                      <w:rFonts w:cs="Times New Roman"/>
                      <w:b/>
                      <w:bCs/>
                      <w:sz w:val="18"/>
                      <w:szCs w:val="18"/>
                    </w:rPr>
                    <w:t>0</w:t>
                  </w:r>
                </w:p>
              </w:tc>
            </w:tr>
            <w:tr w:rsidR="00E0411C" w:rsidRPr="00131731" w14:paraId="13434875" w14:textId="77777777" w:rsidTr="004B0DDD">
              <w:tc>
                <w:tcPr>
                  <w:tcW w:w="1871" w:type="dxa"/>
                  <w:vAlign w:val="center"/>
                </w:tcPr>
                <w:p w14:paraId="0E30A644" w14:textId="1E0593CB" w:rsidR="00E0411C" w:rsidRPr="00131731" w:rsidRDefault="00E0411C" w:rsidP="00E0411C">
                  <w:pPr>
                    <w:rPr>
                      <w:rFonts w:eastAsia="Times New Roman" w:cs="Times New Roman"/>
                      <w:sz w:val="18"/>
                      <w:szCs w:val="18"/>
                    </w:rPr>
                  </w:pPr>
                  <w:r w:rsidRPr="00131731">
                    <w:rPr>
                      <w:rFonts w:cs="Times New Roman"/>
                      <w:sz w:val="18"/>
                      <w:szCs w:val="18"/>
                    </w:rPr>
                    <w:t>Moje finanse i transakcje w sieci</w:t>
                  </w:r>
                </w:p>
              </w:tc>
              <w:tc>
                <w:tcPr>
                  <w:tcW w:w="2977" w:type="dxa"/>
                  <w:vAlign w:val="center"/>
                </w:tcPr>
                <w:p w14:paraId="7B6724D7" w14:textId="57038CBD" w:rsidR="00E0411C" w:rsidRPr="00131731" w:rsidRDefault="00E0411C" w:rsidP="008C5CB4">
                  <w:pPr>
                    <w:jc w:val="both"/>
                    <w:rPr>
                      <w:rFonts w:eastAsia="Times New Roman" w:cs="Times New Roman"/>
                      <w:sz w:val="18"/>
                      <w:szCs w:val="18"/>
                    </w:rPr>
                  </w:pPr>
                  <w:r w:rsidRPr="00131731">
                    <w:rPr>
                      <w:rFonts w:cs="Times New Roman"/>
                      <w:sz w:val="18"/>
                      <w:szCs w:val="18"/>
                    </w:rPr>
                    <w:t>Opis jak wyżej – nie wskazano liczby</w:t>
                  </w:r>
                </w:p>
              </w:tc>
              <w:tc>
                <w:tcPr>
                  <w:tcW w:w="2040" w:type="dxa"/>
                  <w:vAlign w:val="center"/>
                </w:tcPr>
                <w:p w14:paraId="3EFD3767" w14:textId="3E3B1F21" w:rsidR="00E0411C" w:rsidRPr="00131731" w:rsidRDefault="00E0411C" w:rsidP="00E0411C">
                  <w:pPr>
                    <w:jc w:val="center"/>
                    <w:rPr>
                      <w:rFonts w:eastAsia="Times New Roman" w:cs="Times New Roman"/>
                      <w:sz w:val="18"/>
                      <w:szCs w:val="18"/>
                    </w:rPr>
                  </w:pPr>
                  <w:r w:rsidRPr="00131731">
                    <w:rPr>
                      <w:rFonts w:cs="Times New Roman"/>
                      <w:b/>
                      <w:bCs/>
                      <w:sz w:val="18"/>
                      <w:szCs w:val="18"/>
                    </w:rPr>
                    <w:t>8</w:t>
                  </w:r>
                </w:p>
              </w:tc>
            </w:tr>
            <w:tr w:rsidR="00E0411C" w:rsidRPr="00131731" w14:paraId="3724B33F" w14:textId="77777777" w:rsidTr="004B0DDD">
              <w:tc>
                <w:tcPr>
                  <w:tcW w:w="1871" w:type="dxa"/>
                  <w:vAlign w:val="center"/>
                </w:tcPr>
                <w:p w14:paraId="173F6269" w14:textId="7D26011D" w:rsidR="00E0411C" w:rsidRPr="00131731" w:rsidRDefault="00E0411C" w:rsidP="00E0411C">
                  <w:pPr>
                    <w:rPr>
                      <w:rFonts w:eastAsia="Times New Roman" w:cs="Times New Roman"/>
                      <w:sz w:val="18"/>
                      <w:szCs w:val="18"/>
                    </w:rPr>
                  </w:pPr>
                  <w:r w:rsidRPr="00131731">
                    <w:rPr>
                      <w:rFonts w:cs="Times New Roman"/>
                      <w:sz w:val="18"/>
                      <w:szCs w:val="18"/>
                    </w:rPr>
                    <w:lastRenderedPageBreak/>
                    <w:t>Działam w sieciach społecznościowych</w:t>
                  </w:r>
                </w:p>
              </w:tc>
              <w:tc>
                <w:tcPr>
                  <w:tcW w:w="2977" w:type="dxa"/>
                  <w:vAlign w:val="center"/>
                </w:tcPr>
                <w:p w14:paraId="75AF0891" w14:textId="4E5C3158" w:rsidR="00E0411C" w:rsidRPr="00131731" w:rsidRDefault="004B0DDD" w:rsidP="008C5CB4">
                  <w:pPr>
                    <w:jc w:val="both"/>
                    <w:rPr>
                      <w:rFonts w:eastAsia="Times New Roman" w:cs="Times New Roman"/>
                      <w:sz w:val="18"/>
                      <w:szCs w:val="18"/>
                    </w:rPr>
                  </w:pPr>
                  <w:r w:rsidRPr="00131731">
                    <w:rPr>
                      <w:rFonts w:cs="Times New Roman"/>
                      <w:sz w:val="18"/>
                      <w:szCs w:val="18"/>
                    </w:rPr>
                    <w:t>Opis jak</w:t>
                  </w:r>
                  <w:r w:rsidR="00E0411C" w:rsidRPr="00131731">
                    <w:rPr>
                      <w:rFonts w:cs="Times New Roman"/>
                      <w:sz w:val="18"/>
                      <w:szCs w:val="18"/>
                    </w:rPr>
                    <w:t xml:space="preserve"> wyżej – nie wskazano liczby</w:t>
                  </w:r>
                </w:p>
              </w:tc>
              <w:tc>
                <w:tcPr>
                  <w:tcW w:w="2040" w:type="dxa"/>
                  <w:vAlign w:val="center"/>
                </w:tcPr>
                <w:p w14:paraId="56E8AC3E" w14:textId="117F036A" w:rsidR="00E0411C" w:rsidRPr="00131731" w:rsidRDefault="00E0411C" w:rsidP="00E0411C">
                  <w:pPr>
                    <w:jc w:val="center"/>
                    <w:rPr>
                      <w:rFonts w:eastAsia="Times New Roman" w:cs="Times New Roman"/>
                      <w:sz w:val="18"/>
                      <w:szCs w:val="18"/>
                    </w:rPr>
                  </w:pPr>
                  <w:r w:rsidRPr="00131731">
                    <w:rPr>
                      <w:rFonts w:cs="Times New Roman"/>
                      <w:b/>
                      <w:bCs/>
                      <w:sz w:val="18"/>
                      <w:szCs w:val="18"/>
                    </w:rPr>
                    <w:t>1</w:t>
                  </w:r>
                </w:p>
              </w:tc>
            </w:tr>
            <w:tr w:rsidR="00E0411C" w:rsidRPr="00131731" w14:paraId="5A34A69C" w14:textId="77777777" w:rsidTr="004B0DDD">
              <w:tc>
                <w:tcPr>
                  <w:tcW w:w="1871" w:type="dxa"/>
                  <w:vAlign w:val="center"/>
                </w:tcPr>
                <w:p w14:paraId="15FD40DF" w14:textId="50B2B081" w:rsidR="00E0411C" w:rsidRPr="00131731" w:rsidRDefault="00E0411C" w:rsidP="00E0411C">
                  <w:pPr>
                    <w:rPr>
                      <w:rFonts w:eastAsia="Times New Roman" w:cs="Times New Roman"/>
                      <w:sz w:val="18"/>
                      <w:szCs w:val="18"/>
                    </w:rPr>
                  </w:pPr>
                  <w:r w:rsidRPr="00131731">
                    <w:rPr>
                      <w:rFonts w:cs="Times New Roman"/>
                      <w:sz w:val="18"/>
                      <w:szCs w:val="18"/>
                    </w:rPr>
                    <w:t>Tworzę własną stronę internetową (blog)</w:t>
                  </w:r>
                </w:p>
              </w:tc>
              <w:tc>
                <w:tcPr>
                  <w:tcW w:w="2977" w:type="dxa"/>
                  <w:vAlign w:val="center"/>
                </w:tcPr>
                <w:p w14:paraId="2FAE5B57" w14:textId="1BF203B8" w:rsidR="00E0411C" w:rsidRPr="00131731" w:rsidRDefault="004B0DDD" w:rsidP="008C5CB4">
                  <w:pPr>
                    <w:jc w:val="both"/>
                    <w:rPr>
                      <w:rFonts w:eastAsia="Times New Roman" w:cs="Times New Roman"/>
                      <w:sz w:val="18"/>
                      <w:szCs w:val="18"/>
                    </w:rPr>
                  </w:pPr>
                  <w:r w:rsidRPr="00131731">
                    <w:rPr>
                      <w:rFonts w:cs="Times New Roman"/>
                      <w:sz w:val="18"/>
                      <w:szCs w:val="18"/>
                    </w:rPr>
                    <w:t>Opis jak</w:t>
                  </w:r>
                  <w:r w:rsidR="00E0411C" w:rsidRPr="00131731">
                    <w:rPr>
                      <w:rFonts w:cs="Times New Roman"/>
                      <w:sz w:val="18"/>
                      <w:szCs w:val="18"/>
                    </w:rPr>
                    <w:t xml:space="preserve"> wyżej – nie wskazano liczby</w:t>
                  </w:r>
                </w:p>
              </w:tc>
              <w:tc>
                <w:tcPr>
                  <w:tcW w:w="2040" w:type="dxa"/>
                  <w:vAlign w:val="center"/>
                </w:tcPr>
                <w:p w14:paraId="4EF2F883" w14:textId="56C5DB98" w:rsidR="00E0411C" w:rsidRPr="00131731" w:rsidRDefault="00E0411C" w:rsidP="00E0411C">
                  <w:pPr>
                    <w:jc w:val="center"/>
                    <w:rPr>
                      <w:rFonts w:eastAsia="Times New Roman" w:cs="Times New Roman"/>
                      <w:sz w:val="18"/>
                      <w:szCs w:val="18"/>
                    </w:rPr>
                  </w:pPr>
                  <w:r w:rsidRPr="00131731">
                    <w:rPr>
                      <w:rFonts w:cs="Times New Roman"/>
                      <w:b/>
                      <w:bCs/>
                      <w:sz w:val="18"/>
                      <w:szCs w:val="18"/>
                    </w:rPr>
                    <w:t>3</w:t>
                  </w:r>
                </w:p>
              </w:tc>
            </w:tr>
            <w:tr w:rsidR="00E0411C" w:rsidRPr="00131731" w14:paraId="02294BF8" w14:textId="77777777" w:rsidTr="004B0DDD">
              <w:tc>
                <w:tcPr>
                  <w:tcW w:w="1871" w:type="dxa"/>
                  <w:vAlign w:val="center"/>
                </w:tcPr>
                <w:p w14:paraId="30E89387" w14:textId="7F86360C" w:rsidR="00E0411C" w:rsidRPr="00131731" w:rsidRDefault="00E0411C" w:rsidP="00E0411C">
                  <w:pPr>
                    <w:rPr>
                      <w:rFonts w:eastAsia="Times New Roman" w:cs="Times New Roman"/>
                      <w:sz w:val="18"/>
                      <w:szCs w:val="18"/>
                    </w:rPr>
                  </w:pPr>
                  <w:r w:rsidRPr="00131731">
                    <w:rPr>
                      <w:rFonts w:cs="Times New Roman"/>
                      <w:sz w:val="18"/>
                      <w:szCs w:val="18"/>
                    </w:rPr>
                    <w:t>Rolnik w sieci</w:t>
                  </w:r>
                </w:p>
              </w:tc>
              <w:tc>
                <w:tcPr>
                  <w:tcW w:w="2977" w:type="dxa"/>
                  <w:vAlign w:val="center"/>
                </w:tcPr>
                <w:p w14:paraId="65706840" w14:textId="6091175C" w:rsidR="00E0411C" w:rsidRPr="00131731" w:rsidRDefault="004B0DDD" w:rsidP="008C5CB4">
                  <w:pPr>
                    <w:jc w:val="both"/>
                    <w:rPr>
                      <w:rFonts w:eastAsia="Times New Roman" w:cs="Times New Roman"/>
                      <w:sz w:val="18"/>
                      <w:szCs w:val="18"/>
                    </w:rPr>
                  </w:pPr>
                  <w:r w:rsidRPr="00131731">
                    <w:rPr>
                      <w:rFonts w:cs="Times New Roman"/>
                      <w:sz w:val="18"/>
                      <w:szCs w:val="18"/>
                    </w:rPr>
                    <w:t>Opis jak wyżej –</w:t>
                  </w:r>
                  <w:r w:rsidR="00E0411C" w:rsidRPr="00131731">
                    <w:rPr>
                      <w:rFonts w:cs="Times New Roman"/>
                      <w:sz w:val="18"/>
                      <w:szCs w:val="18"/>
                    </w:rPr>
                    <w:t xml:space="preserve"> nie wskazano liczby</w:t>
                  </w:r>
                </w:p>
              </w:tc>
              <w:tc>
                <w:tcPr>
                  <w:tcW w:w="2040" w:type="dxa"/>
                  <w:vAlign w:val="center"/>
                </w:tcPr>
                <w:p w14:paraId="245C40A9" w14:textId="23DD730E" w:rsidR="00E0411C" w:rsidRPr="00131731" w:rsidRDefault="00E0411C" w:rsidP="00E0411C">
                  <w:pPr>
                    <w:jc w:val="center"/>
                    <w:rPr>
                      <w:rFonts w:eastAsia="Times New Roman" w:cs="Times New Roman"/>
                      <w:sz w:val="18"/>
                      <w:szCs w:val="18"/>
                    </w:rPr>
                  </w:pPr>
                  <w:r w:rsidRPr="00131731">
                    <w:rPr>
                      <w:rFonts w:cs="Times New Roman"/>
                      <w:b/>
                      <w:bCs/>
                      <w:sz w:val="18"/>
                      <w:szCs w:val="18"/>
                    </w:rPr>
                    <w:t>0</w:t>
                  </w:r>
                </w:p>
              </w:tc>
            </w:tr>
            <w:tr w:rsidR="00E0411C" w:rsidRPr="00131731" w14:paraId="79163528" w14:textId="77777777" w:rsidTr="004B0DDD">
              <w:tc>
                <w:tcPr>
                  <w:tcW w:w="1871" w:type="dxa"/>
                  <w:vAlign w:val="center"/>
                </w:tcPr>
                <w:p w14:paraId="055421E5" w14:textId="0193B3DC" w:rsidR="00E0411C" w:rsidRPr="00131731" w:rsidRDefault="00E0411C" w:rsidP="00E0411C">
                  <w:pPr>
                    <w:rPr>
                      <w:rFonts w:eastAsia="Times New Roman" w:cs="Times New Roman"/>
                      <w:sz w:val="18"/>
                      <w:szCs w:val="18"/>
                    </w:rPr>
                  </w:pPr>
                  <w:r w:rsidRPr="00131731">
                    <w:rPr>
                      <w:rFonts w:cs="Times New Roman"/>
                      <w:sz w:val="18"/>
                      <w:szCs w:val="18"/>
                    </w:rPr>
                    <w:t>Kultura w sieci</w:t>
                  </w:r>
                </w:p>
              </w:tc>
              <w:tc>
                <w:tcPr>
                  <w:tcW w:w="2977" w:type="dxa"/>
                  <w:vAlign w:val="center"/>
                </w:tcPr>
                <w:p w14:paraId="07A4F589" w14:textId="1A67B53F" w:rsidR="00E0411C" w:rsidRPr="00131731" w:rsidRDefault="00E0411C" w:rsidP="008C5CB4">
                  <w:pPr>
                    <w:jc w:val="both"/>
                    <w:rPr>
                      <w:rFonts w:eastAsia="Times New Roman" w:cs="Times New Roman"/>
                      <w:sz w:val="18"/>
                      <w:szCs w:val="18"/>
                    </w:rPr>
                  </w:pPr>
                  <w:r w:rsidRPr="00131731">
                    <w:rPr>
                      <w:rFonts w:cs="Times New Roman"/>
                      <w:sz w:val="18"/>
                      <w:szCs w:val="18"/>
                    </w:rPr>
                    <w:t>Opis jak wyżej – nie wskazano liczby</w:t>
                  </w:r>
                </w:p>
              </w:tc>
              <w:tc>
                <w:tcPr>
                  <w:tcW w:w="2040" w:type="dxa"/>
                  <w:vAlign w:val="center"/>
                </w:tcPr>
                <w:p w14:paraId="5E6C3ABC" w14:textId="17A0FFD1" w:rsidR="00E0411C" w:rsidRPr="00131731" w:rsidRDefault="00E0411C" w:rsidP="00E0411C">
                  <w:pPr>
                    <w:jc w:val="center"/>
                    <w:rPr>
                      <w:rFonts w:eastAsia="Times New Roman" w:cs="Times New Roman"/>
                      <w:sz w:val="18"/>
                      <w:szCs w:val="18"/>
                    </w:rPr>
                  </w:pPr>
                  <w:r w:rsidRPr="00131731">
                    <w:rPr>
                      <w:rFonts w:cs="Times New Roman"/>
                      <w:b/>
                      <w:bCs/>
                      <w:sz w:val="18"/>
                      <w:szCs w:val="18"/>
                    </w:rPr>
                    <w:t>6</w:t>
                  </w:r>
                </w:p>
              </w:tc>
            </w:tr>
          </w:tbl>
          <w:p w14:paraId="3270F373" w14:textId="77777777" w:rsidR="00E0411C" w:rsidRPr="00131731" w:rsidRDefault="00E0411C" w:rsidP="008C5CB4">
            <w:pPr>
              <w:jc w:val="both"/>
              <w:rPr>
                <w:rFonts w:eastAsia="Times New Roman" w:cs="Times New Roman"/>
              </w:rPr>
            </w:pPr>
          </w:p>
          <w:p w14:paraId="168AD4BF" w14:textId="77777777" w:rsidR="004B0DDD" w:rsidRPr="00131731" w:rsidRDefault="004B0DDD" w:rsidP="008C5CB4">
            <w:pPr>
              <w:jc w:val="both"/>
              <w:rPr>
                <w:rFonts w:eastAsia="Times New Roman" w:cs="Times New Roman"/>
                <w:b/>
                <w:u w:val="single"/>
              </w:rPr>
            </w:pPr>
          </w:p>
          <w:p w14:paraId="1BCA472D" w14:textId="78CF2BFA" w:rsidR="00E0411C" w:rsidRPr="00131731" w:rsidRDefault="007E7A29" w:rsidP="008C5CB4">
            <w:pPr>
              <w:jc w:val="both"/>
              <w:rPr>
                <w:rFonts w:eastAsia="Times New Roman" w:cs="Times New Roman"/>
                <w:b/>
                <w:u w:val="single"/>
              </w:rPr>
            </w:pPr>
            <w:r w:rsidRPr="00131731">
              <w:rPr>
                <w:rFonts w:eastAsia="Times New Roman" w:cs="Times New Roman"/>
                <w:b/>
                <w:u w:val="single"/>
              </w:rPr>
              <w:t>Miejsce prowadzenia szkoleń</w:t>
            </w:r>
          </w:p>
          <w:p w14:paraId="3684A30E" w14:textId="75B97665" w:rsidR="007E7A29" w:rsidRPr="00131731" w:rsidRDefault="007E7A29" w:rsidP="007E7A29">
            <w:pPr>
              <w:jc w:val="both"/>
              <w:rPr>
                <w:rFonts w:eastAsia="Times New Roman" w:cs="Times New Roman"/>
              </w:rPr>
            </w:pPr>
            <w:r w:rsidRPr="00131731">
              <w:rPr>
                <w:rFonts w:eastAsia="Times New Roman" w:cs="Times New Roman"/>
              </w:rPr>
              <w:t xml:space="preserve">Szkolenia realizowane były w 8 miejscach na terenie gminy Oświęcim </w:t>
            </w:r>
            <w:r w:rsidR="00032109">
              <w:rPr>
                <w:rFonts w:eastAsia="Times New Roman" w:cs="Times New Roman"/>
              </w:rPr>
              <w:t xml:space="preserve"> </w:t>
            </w:r>
            <w:r w:rsidRPr="00131731">
              <w:rPr>
                <w:rFonts w:eastAsia="Times New Roman" w:cs="Times New Roman"/>
              </w:rPr>
              <w:t>i w jednym miejscu na terenie miasta Oświęcim – (ogółem 9 miejsc szkoleń)</w:t>
            </w:r>
          </w:p>
          <w:p w14:paraId="189055A4" w14:textId="77777777" w:rsidR="007E7A29" w:rsidRPr="00131731" w:rsidRDefault="007E7A29" w:rsidP="007E7A29">
            <w:pPr>
              <w:jc w:val="both"/>
              <w:rPr>
                <w:rFonts w:eastAsia="Times New Roman" w:cs="Times New Roman"/>
              </w:rPr>
            </w:pPr>
          </w:p>
          <w:p w14:paraId="19702668" w14:textId="6B64AE79" w:rsidR="007E7A29" w:rsidRDefault="007E7A29" w:rsidP="007E7A29">
            <w:pPr>
              <w:jc w:val="both"/>
              <w:rPr>
                <w:rFonts w:eastAsia="Times New Roman" w:cs="Times New Roman"/>
                <w:b/>
              </w:rPr>
            </w:pPr>
            <w:r w:rsidRPr="00131731">
              <w:rPr>
                <w:rFonts w:eastAsia="Times New Roman" w:cs="Times New Roman"/>
                <w:b/>
              </w:rPr>
              <w:t>Miejsca gminne szkoleń:</w:t>
            </w:r>
          </w:p>
          <w:p w14:paraId="7E7E20D8" w14:textId="073547F5" w:rsidR="007E7A29" w:rsidRPr="00032109" w:rsidRDefault="007E7A29" w:rsidP="007E7A29">
            <w:pPr>
              <w:pStyle w:val="Akapitzlist"/>
              <w:numPr>
                <w:ilvl w:val="0"/>
                <w:numId w:val="10"/>
              </w:numPr>
              <w:jc w:val="both"/>
              <w:rPr>
                <w:rFonts w:eastAsia="Times New Roman" w:cs="Times New Roman"/>
                <w:b/>
              </w:rPr>
            </w:pPr>
            <w:r w:rsidRPr="00032109">
              <w:rPr>
                <w:rFonts w:eastAsia="Times New Roman" w:cs="Times New Roman"/>
              </w:rPr>
              <w:t>Szkoła Podstawowa im. 6 Pomorskiej Dywizji Powietrzno-Desantowej, ul. Różana 23, 32-600 Oświęcim;</w:t>
            </w:r>
          </w:p>
          <w:p w14:paraId="47BF0018" w14:textId="4CD3FE55" w:rsidR="007E7A29" w:rsidRPr="00032109" w:rsidRDefault="007E7A29" w:rsidP="007E7A29">
            <w:pPr>
              <w:pStyle w:val="Akapitzlist"/>
              <w:numPr>
                <w:ilvl w:val="0"/>
                <w:numId w:val="10"/>
              </w:numPr>
              <w:jc w:val="both"/>
              <w:rPr>
                <w:rFonts w:eastAsia="Times New Roman" w:cs="Times New Roman"/>
                <w:b/>
              </w:rPr>
            </w:pPr>
            <w:r w:rsidRPr="00032109">
              <w:rPr>
                <w:rFonts w:eastAsia="Times New Roman" w:cs="Times New Roman"/>
              </w:rPr>
              <w:t>Szkoła Podstawowa im. Pomnik Dzieci Więźniów Oświęcimia w Brzezince, ul. Szkolna 19, 32-600 Oświęcim;</w:t>
            </w:r>
          </w:p>
          <w:p w14:paraId="05737BDA" w14:textId="3842F4BD" w:rsidR="007E7A29" w:rsidRPr="00032109" w:rsidRDefault="007E7A29" w:rsidP="007E7A29">
            <w:pPr>
              <w:pStyle w:val="Akapitzlist"/>
              <w:numPr>
                <w:ilvl w:val="0"/>
                <w:numId w:val="10"/>
              </w:numPr>
              <w:jc w:val="both"/>
              <w:rPr>
                <w:rFonts w:eastAsia="Times New Roman" w:cs="Times New Roman"/>
                <w:b/>
              </w:rPr>
            </w:pPr>
            <w:r w:rsidRPr="00032109">
              <w:rPr>
                <w:rFonts w:eastAsia="Times New Roman" w:cs="Times New Roman"/>
              </w:rPr>
              <w:t>Szkoła Podstawowa im. Henryka Sienkiewicza w Grojcu, Aleja Ogrodowa 2, 32-600 Oświęcim;</w:t>
            </w:r>
          </w:p>
          <w:p w14:paraId="3A631996" w14:textId="2F24C2B7" w:rsidR="007E7A29" w:rsidRPr="00032109" w:rsidRDefault="007E7A29" w:rsidP="007E7A29">
            <w:pPr>
              <w:pStyle w:val="Akapitzlist"/>
              <w:numPr>
                <w:ilvl w:val="0"/>
                <w:numId w:val="10"/>
              </w:numPr>
              <w:jc w:val="both"/>
              <w:rPr>
                <w:rFonts w:eastAsia="Times New Roman" w:cs="Times New Roman"/>
                <w:b/>
              </w:rPr>
            </w:pPr>
            <w:r w:rsidRPr="00032109">
              <w:rPr>
                <w:rFonts w:eastAsia="Times New Roman" w:cs="Times New Roman"/>
              </w:rPr>
              <w:t>Szkoła Podstawowa im. Artura Grottgera w Porębie Wielkiej, ul. Wadowicka 85, 32-600 Oświęcim;</w:t>
            </w:r>
          </w:p>
          <w:p w14:paraId="06D95C99" w14:textId="7C9CF334" w:rsidR="007E7A29" w:rsidRPr="00032109" w:rsidRDefault="007E7A29" w:rsidP="007E7A29">
            <w:pPr>
              <w:pStyle w:val="Akapitzlist"/>
              <w:numPr>
                <w:ilvl w:val="0"/>
                <w:numId w:val="10"/>
              </w:numPr>
              <w:jc w:val="both"/>
              <w:rPr>
                <w:rFonts w:eastAsia="Times New Roman" w:cs="Times New Roman"/>
                <w:b/>
              </w:rPr>
            </w:pPr>
            <w:r w:rsidRPr="00032109">
              <w:rPr>
                <w:rFonts w:eastAsia="Times New Roman" w:cs="Times New Roman"/>
              </w:rPr>
              <w:t>Szkoła Podstawowa im. Jana Pawła II w Rajsku, ul. Edukacyjna 11, 32-600 Oświęcim;</w:t>
            </w:r>
          </w:p>
          <w:p w14:paraId="5BC20989" w14:textId="1A5B6093" w:rsidR="007E7A29" w:rsidRPr="00032109" w:rsidRDefault="007E7A29" w:rsidP="007E7A29">
            <w:pPr>
              <w:pStyle w:val="Akapitzlist"/>
              <w:numPr>
                <w:ilvl w:val="0"/>
                <w:numId w:val="10"/>
              </w:numPr>
              <w:jc w:val="both"/>
              <w:rPr>
                <w:rFonts w:eastAsia="Times New Roman" w:cs="Times New Roman"/>
                <w:b/>
              </w:rPr>
            </w:pPr>
            <w:r w:rsidRPr="00032109">
              <w:rPr>
                <w:rFonts w:eastAsia="Times New Roman" w:cs="Times New Roman"/>
              </w:rPr>
              <w:t>Szkoła Podstawowa im. Józefa Suskiego  we Włosienicy, ul. Józefa Suskiego 53, 32-600 Oświęcim;</w:t>
            </w:r>
          </w:p>
          <w:p w14:paraId="3DF4B033" w14:textId="4C93FA85" w:rsidR="007E7A29" w:rsidRPr="00032109" w:rsidRDefault="007E7A29" w:rsidP="007E7A29">
            <w:pPr>
              <w:pStyle w:val="Akapitzlist"/>
              <w:numPr>
                <w:ilvl w:val="0"/>
                <w:numId w:val="10"/>
              </w:numPr>
              <w:jc w:val="both"/>
              <w:rPr>
                <w:rFonts w:eastAsia="Times New Roman" w:cs="Times New Roman"/>
                <w:b/>
              </w:rPr>
            </w:pPr>
            <w:r w:rsidRPr="00032109">
              <w:rPr>
                <w:rFonts w:eastAsia="Times New Roman" w:cs="Times New Roman"/>
              </w:rPr>
              <w:t xml:space="preserve">Szkoła Podstawowa im. Komisji Edukacji Narodowej w </w:t>
            </w:r>
            <w:proofErr w:type="spellStart"/>
            <w:r w:rsidRPr="00032109">
              <w:rPr>
                <w:rFonts w:eastAsia="Times New Roman" w:cs="Times New Roman"/>
              </w:rPr>
              <w:t>Zaborzu</w:t>
            </w:r>
            <w:proofErr w:type="spellEnd"/>
            <w:r w:rsidRPr="00032109">
              <w:rPr>
                <w:rFonts w:eastAsia="Times New Roman" w:cs="Times New Roman"/>
              </w:rPr>
              <w:t>, ul. Jezioro 2, 32-600 Oświęcim;</w:t>
            </w:r>
          </w:p>
          <w:p w14:paraId="6F186FCA" w14:textId="5ECBC9C1" w:rsidR="007E7A29" w:rsidRPr="00032109" w:rsidRDefault="007E7A29" w:rsidP="007E7A29">
            <w:pPr>
              <w:pStyle w:val="Akapitzlist"/>
              <w:numPr>
                <w:ilvl w:val="0"/>
                <w:numId w:val="10"/>
              </w:numPr>
              <w:jc w:val="both"/>
              <w:rPr>
                <w:rFonts w:eastAsia="Times New Roman" w:cs="Times New Roman"/>
                <w:b/>
              </w:rPr>
            </w:pPr>
            <w:r w:rsidRPr="00032109">
              <w:rPr>
                <w:rFonts w:eastAsia="Times New Roman" w:cs="Times New Roman"/>
              </w:rPr>
              <w:t xml:space="preserve">Zespół Szkolno- Przedszkolny w </w:t>
            </w:r>
            <w:proofErr w:type="spellStart"/>
            <w:r w:rsidRPr="00032109">
              <w:rPr>
                <w:rFonts w:eastAsia="Times New Roman" w:cs="Times New Roman"/>
              </w:rPr>
              <w:t>Harmężach</w:t>
            </w:r>
            <w:proofErr w:type="spellEnd"/>
            <w:r w:rsidRPr="00032109">
              <w:rPr>
                <w:rFonts w:eastAsia="Times New Roman" w:cs="Times New Roman"/>
              </w:rPr>
              <w:t>, ul. Borowskiego 30, 32-600 Oświęcim</w:t>
            </w:r>
          </w:p>
          <w:p w14:paraId="3607A729" w14:textId="3B982E63" w:rsidR="007E7A29" w:rsidRDefault="007E7A29" w:rsidP="007E7A29">
            <w:pPr>
              <w:jc w:val="both"/>
              <w:rPr>
                <w:rFonts w:eastAsia="Times New Roman" w:cs="Times New Roman"/>
                <w:b/>
              </w:rPr>
            </w:pPr>
            <w:r w:rsidRPr="00131731">
              <w:rPr>
                <w:rFonts w:eastAsia="Times New Roman" w:cs="Times New Roman"/>
                <w:b/>
              </w:rPr>
              <w:t>Miejsce szkolenia osób z niepełnosprawnością na terenie miasta Oświęcim:</w:t>
            </w:r>
          </w:p>
          <w:p w14:paraId="5EA4A157" w14:textId="6A6E7C30" w:rsidR="007E7A29" w:rsidRPr="00032109" w:rsidRDefault="007E7A29" w:rsidP="00032109">
            <w:pPr>
              <w:pStyle w:val="Akapitzlist"/>
              <w:numPr>
                <w:ilvl w:val="0"/>
                <w:numId w:val="10"/>
              </w:numPr>
              <w:jc w:val="both"/>
              <w:rPr>
                <w:rFonts w:eastAsia="Times New Roman" w:cs="Times New Roman"/>
                <w:b/>
              </w:rPr>
            </w:pPr>
            <w:r w:rsidRPr="00032109">
              <w:rPr>
                <w:rFonts w:eastAsia="Times New Roman" w:cs="Times New Roman"/>
              </w:rPr>
              <w:t>Stowarzyszenie Osób Niepełnosprawnych „Razem”, Oświęcim, ul. Dąbrowskiego 125, 32-600 Oświęcim</w:t>
            </w:r>
          </w:p>
          <w:p w14:paraId="6CCE7173" w14:textId="5BA11709" w:rsidR="007E7A29" w:rsidRPr="00131731" w:rsidRDefault="007E7A29" w:rsidP="007E7A29">
            <w:pPr>
              <w:jc w:val="both"/>
              <w:rPr>
                <w:rFonts w:eastAsia="Times New Roman" w:cs="Times New Roman"/>
              </w:rPr>
            </w:pPr>
            <w:r w:rsidRPr="00131731">
              <w:rPr>
                <w:rFonts w:eastAsia="Times New Roman" w:cs="Times New Roman"/>
              </w:rPr>
              <w:t>Wszystkie miejsca szkoleń zostały wybrane w taki sposób, by objąć swoim zasięgiem cały teren g</w:t>
            </w:r>
            <w:r w:rsidR="00E50E8E" w:rsidRPr="00131731">
              <w:rPr>
                <w:rFonts w:eastAsia="Times New Roman" w:cs="Times New Roman"/>
              </w:rPr>
              <w:t xml:space="preserve">miny </w:t>
            </w:r>
            <w:r w:rsidRPr="00131731">
              <w:rPr>
                <w:rFonts w:eastAsia="Times New Roman" w:cs="Times New Roman"/>
              </w:rPr>
              <w:t>i ułatwić wszystkim dotarcie na szkolenia</w:t>
            </w:r>
            <w:r w:rsidR="008E0BB3">
              <w:rPr>
                <w:rFonts w:eastAsia="Times New Roman" w:cs="Times New Roman"/>
              </w:rPr>
              <w:t xml:space="preserve"> m.in.</w:t>
            </w:r>
            <w:r w:rsidRPr="00131731">
              <w:rPr>
                <w:rFonts w:eastAsia="Times New Roman" w:cs="Times New Roman"/>
              </w:rPr>
              <w:t xml:space="preserve"> rodzicom uczniów i osobom niepełnosprawnym w tym: dla niepełnosprawnych (siedziba: Stowarzyszenie Osób Niepełnosprawnych „Razem”, Oświęcim, ul. Dąbrowskiego 125, 32-600  Oświęcim). Miejsca szkoleniowe wyposażone w sale umożliwiające komfortową pracę w grupach po 12 osób, dostęp do światła dziennego oraz dostęp do Wi-Fi.</w:t>
            </w:r>
          </w:p>
          <w:p w14:paraId="3ED70FF4" w14:textId="1355B8F1" w:rsidR="007E7A29" w:rsidRPr="00131731" w:rsidRDefault="007E7A29" w:rsidP="007E7A29">
            <w:pPr>
              <w:jc w:val="both"/>
              <w:rPr>
                <w:rFonts w:eastAsia="Times New Roman" w:cs="Times New Roman"/>
              </w:rPr>
            </w:pPr>
            <w:r w:rsidRPr="00131731">
              <w:rPr>
                <w:rFonts w:eastAsia="Times New Roman" w:cs="Times New Roman"/>
              </w:rPr>
              <w:t xml:space="preserve">Ze względu na ułatwienie uczestnictwa w  szkoleniach z kompetencji cyfrowych osób niepełnosprawnych, umożliwiliśmy im szkolenia w ich siedzibie </w:t>
            </w:r>
            <w:r w:rsidR="008E0BB3" w:rsidRPr="00131731">
              <w:rPr>
                <w:rFonts w:eastAsia="Times New Roman" w:cs="Times New Roman"/>
              </w:rPr>
              <w:t>jw.</w:t>
            </w:r>
          </w:p>
          <w:p w14:paraId="3A14DD00" w14:textId="77777777" w:rsidR="00E50E8E" w:rsidRPr="00131731" w:rsidRDefault="00E50E8E" w:rsidP="008C5CB4">
            <w:pPr>
              <w:jc w:val="both"/>
              <w:rPr>
                <w:rFonts w:eastAsia="Times New Roman" w:cs="Times New Roman"/>
              </w:rPr>
            </w:pPr>
          </w:p>
          <w:p w14:paraId="74322BB9" w14:textId="27351289" w:rsidR="007E7A29" w:rsidRPr="00131731" w:rsidRDefault="00E50E8E" w:rsidP="008C5CB4">
            <w:pPr>
              <w:jc w:val="both"/>
              <w:rPr>
                <w:rFonts w:eastAsia="Times New Roman" w:cs="Times New Roman"/>
                <w:b/>
                <w:u w:val="single"/>
              </w:rPr>
            </w:pPr>
            <w:r w:rsidRPr="00131731">
              <w:rPr>
                <w:rFonts w:eastAsia="Times New Roman" w:cs="Times New Roman"/>
                <w:b/>
                <w:u w:val="single"/>
              </w:rPr>
              <w:t>Sprawozdanie z działań na rzecz promocji projektu</w:t>
            </w:r>
          </w:p>
          <w:p w14:paraId="46472B2C" w14:textId="5871BF57" w:rsidR="00E50E8E" w:rsidRPr="00131731" w:rsidRDefault="00E50E8E" w:rsidP="00E50E8E">
            <w:pPr>
              <w:tabs>
                <w:tab w:val="left" w:pos="2880"/>
              </w:tabs>
              <w:suppressAutoHyphens/>
              <w:autoSpaceDN w:val="0"/>
              <w:jc w:val="both"/>
              <w:textAlignment w:val="baseline"/>
              <w:rPr>
                <w:rFonts w:eastAsia="SimSun" w:cs="Times New Roman"/>
                <w:kern w:val="3"/>
              </w:rPr>
            </w:pPr>
            <w:r w:rsidRPr="00131731">
              <w:rPr>
                <w:rFonts w:eastAsia="SimSun" w:cs="Times New Roman"/>
                <w:kern w:val="3"/>
                <w:lang w:eastAsia="pl-PL"/>
              </w:rPr>
              <w:t xml:space="preserve">W </w:t>
            </w:r>
            <w:r w:rsidR="00A71C27" w:rsidRPr="00131731">
              <w:rPr>
                <w:rFonts w:eastAsia="SimSun" w:cs="Times New Roman"/>
                <w:kern w:val="3"/>
                <w:lang w:eastAsia="pl-PL"/>
              </w:rPr>
              <w:t xml:space="preserve">ramach projektu przeprowadzono </w:t>
            </w:r>
            <w:r w:rsidRPr="00131731">
              <w:rPr>
                <w:rFonts w:eastAsia="SimSun" w:cs="Times New Roman"/>
                <w:kern w:val="3"/>
                <w:lang w:eastAsia="pl-PL"/>
              </w:rPr>
              <w:t xml:space="preserve">promocję w trybie ciągłym, powiązaną ściśle z procesem rekrutacji. </w:t>
            </w:r>
          </w:p>
          <w:p w14:paraId="33501698" w14:textId="0241C1CD" w:rsidR="00E50E8E" w:rsidRPr="00131731" w:rsidRDefault="00E50E8E" w:rsidP="00E50E8E">
            <w:pPr>
              <w:numPr>
                <w:ilvl w:val="0"/>
                <w:numId w:val="6"/>
              </w:numPr>
              <w:tabs>
                <w:tab w:val="left" w:pos="1950"/>
              </w:tabs>
              <w:suppressAutoHyphens/>
              <w:autoSpaceDN w:val="0"/>
              <w:ind w:left="357" w:hanging="357"/>
              <w:jc w:val="both"/>
              <w:textAlignment w:val="baseline"/>
              <w:rPr>
                <w:rFonts w:eastAsia="SimSun" w:cs="Times New Roman"/>
                <w:kern w:val="3"/>
              </w:rPr>
            </w:pPr>
            <w:r w:rsidRPr="00131731">
              <w:rPr>
                <w:rFonts w:eastAsia="SimSun" w:cs="Times New Roman"/>
                <w:kern w:val="3"/>
                <w:lang w:eastAsia="pl-PL"/>
              </w:rPr>
              <w:t xml:space="preserve">Zamówiono i wydrukowano ulotki, plakaty i banery, które umieszczone zostały w budynkach instytucji publicznych, tj.: w Powiatowym Urzędzie Pracy w Oświęcimiu, Ośrodku Kultury Sportu i Rekreacji z/s w Brzezince, Gminnej Bibliotece Publicznej z/s w Grojcu, Urzędzie Gminy Oświęcim, Ośrodku Pomocy Społecznej z/s w Grojcu, Samorządowym Centrum Usług </w:t>
            </w:r>
            <w:r w:rsidRPr="00131731">
              <w:rPr>
                <w:rFonts w:eastAsia="SimSun" w:cs="Times New Roman"/>
                <w:kern w:val="3"/>
                <w:lang w:eastAsia="pl-PL"/>
              </w:rPr>
              <w:lastRenderedPageBreak/>
              <w:t>Wspólnych Gminy Oświęcim, szkoł</w:t>
            </w:r>
            <w:r w:rsidR="008768E3" w:rsidRPr="00131731">
              <w:rPr>
                <w:rFonts w:eastAsia="SimSun" w:cs="Times New Roman"/>
                <w:kern w:val="3"/>
                <w:lang w:eastAsia="pl-PL"/>
              </w:rPr>
              <w:t xml:space="preserve">ach podstawowych </w:t>
            </w:r>
            <w:r w:rsidRPr="00131731">
              <w:rPr>
                <w:rFonts w:eastAsia="SimSun" w:cs="Times New Roman"/>
                <w:kern w:val="3"/>
                <w:lang w:eastAsia="pl-PL"/>
              </w:rPr>
              <w:t>i przedszkolach gminnych i innych;</w:t>
            </w:r>
          </w:p>
          <w:p w14:paraId="227F965E" w14:textId="77777777" w:rsidR="00E50E8E" w:rsidRPr="00131731" w:rsidRDefault="00E50E8E" w:rsidP="00E50E8E">
            <w:pPr>
              <w:numPr>
                <w:ilvl w:val="0"/>
                <w:numId w:val="6"/>
              </w:numPr>
              <w:tabs>
                <w:tab w:val="left" w:pos="1950"/>
              </w:tabs>
              <w:suppressAutoHyphens/>
              <w:autoSpaceDN w:val="0"/>
              <w:ind w:left="357" w:hanging="357"/>
              <w:jc w:val="both"/>
              <w:textAlignment w:val="baseline"/>
              <w:rPr>
                <w:rFonts w:eastAsia="SimSun" w:cs="Times New Roman"/>
                <w:kern w:val="3"/>
              </w:rPr>
            </w:pPr>
            <w:r w:rsidRPr="00131731">
              <w:rPr>
                <w:rFonts w:eastAsia="SimSun" w:cs="Times New Roman"/>
                <w:kern w:val="3"/>
                <w:lang w:eastAsia="pl-PL"/>
              </w:rPr>
              <w:t>umieszczono plakaty w punktach o dużej frekwencji, tj.: w: sklepach, aptekach, tablicach ogłoszeń przy  kościołach i ośrodkach zdrowia;</w:t>
            </w:r>
          </w:p>
          <w:p w14:paraId="13B86320" w14:textId="77777777" w:rsidR="00E50E8E" w:rsidRPr="00131731" w:rsidRDefault="00E50E8E" w:rsidP="00E50E8E">
            <w:pPr>
              <w:numPr>
                <w:ilvl w:val="0"/>
                <w:numId w:val="6"/>
              </w:numPr>
              <w:tabs>
                <w:tab w:val="left" w:pos="1950"/>
              </w:tabs>
              <w:suppressAutoHyphens/>
              <w:autoSpaceDN w:val="0"/>
              <w:ind w:left="357"/>
              <w:jc w:val="both"/>
              <w:textAlignment w:val="baseline"/>
              <w:rPr>
                <w:rFonts w:eastAsia="SimSun" w:cs="Times New Roman"/>
                <w:kern w:val="3"/>
              </w:rPr>
            </w:pPr>
            <w:r w:rsidRPr="00131731">
              <w:rPr>
                <w:rFonts w:eastAsia="SimSun" w:cs="Times New Roman"/>
                <w:kern w:val="3"/>
                <w:lang w:eastAsia="pl-PL"/>
              </w:rPr>
              <w:t>umieszczono plakaty w szkołach i przedszkolach prowadzonych przez Gminę Oświęcim oraz rozdano rodzicom ulotki promujące projekt na spotkaniach organizowanych w szkołach i przedszkolach gminnych;</w:t>
            </w:r>
          </w:p>
          <w:p w14:paraId="23BF8756" w14:textId="77777777" w:rsidR="00E50E8E" w:rsidRPr="00131731" w:rsidRDefault="00E50E8E" w:rsidP="00E50E8E">
            <w:pPr>
              <w:numPr>
                <w:ilvl w:val="0"/>
                <w:numId w:val="6"/>
              </w:numPr>
              <w:tabs>
                <w:tab w:val="left" w:pos="1950"/>
              </w:tabs>
              <w:suppressAutoHyphens/>
              <w:autoSpaceDN w:val="0"/>
              <w:ind w:left="357" w:hanging="357"/>
              <w:jc w:val="both"/>
              <w:textAlignment w:val="baseline"/>
              <w:rPr>
                <w:rFonts w:eastAsia="SimSun" w:cs="Times New Roman"/>
                <w:kern w:val="3"/>
              </w:rPr>
            </w:pPr>
            <w:r w:rsidRPr="00131731">
              <w:rPr>
                <w:rFonts w:eastAsia="SimSun" w:cs="Times New Roman"/>
                <w:kern w:val="3"/>
                <w:lang w:eastAsia="pl-PL"/>
              </w:rPr>
              <w:t>poinformowano wiernych o projekcie w lokalnej parafii oraz na  zebraniach wiejskich w sołectwach Gminy Oświęcim;</w:t>
            </w:r>
          </w:p>
          <w:p w14:paraId="05B7B760" w14:textId="79672BAF" w:rsidR="00E50E8E" w:rsidRPr="00131731" w:rsidRDefault="00E50E8E" w:rsidP="00E50E8E">
            <w:pPr>
              <w:numPr>
                <w:ilvl w:val="0"/>
                <w:numId w:val="6"/>
              </w:numPr>
              <w:tabs>
                <w:tab w:val="left" w:pos="1950"/>
              </w:tabs>
              <w:suppressAutoHyphens/>
              <w:autoSpaceDN w:val="0"/>
              <w:ind w:left="357"/>
              <w:jc w:val="both"/>
              <w:textAlignment w:val="baseline"/>
              <w:rPr>
                <w:rFonts w:eastAsia="SimSun" w:cs="Times New Roman"/>
                <w:kern w:val="3"/>
              </w:rPr>
            </w:pPr>
            <w:r w:rsidRPr="00131731">
              <w:rPr>
                <w:rFonts w:eastAsia="SimSun" w:cs="Times New Roman"/>
                <w:kern w:val="3"/>
                <w:lang w:eastAsia="pl-PL"/>
              </w:rPr>
              <w:t>zamieszczono informację o projekcie na stronach internetowych Gminy Oświęcim oraz</w:t>
            </w:r>
            <w:r w:rsidR="008768E3" w:rsidRPr="00131731">
              <w:rPr>
                <w:rFonts w:eastAsia="SimSun" w:cs="Times New Roman"/>
                <w:kern w:val="3"/>
                <w:lang w:eastAsia="pl-PL"/>
              </w:rPr>
              <w:t xml:space="preserve"> </w:t>
            </w:r>
            <w:r w:rsidRPr="00131731">
              <w:rPr>
                <w:rFonts w:eastAsia="SimSun" w:cs="Times New Roman"/>
                <w:kern w:val="3"/>
                <w:lang w:eastAsia="pl-PL"/>
              </w:rPr>
              <w:t>w prowadzonych przez gminę mediach społecznościowych, na stronach internetowych szkół i przedszkoli gminnych, Ośrodka Kultury Sportu i Rekreacji z/s w Brzezince, Gminnego Ośrodka Pomocy Społecznej, Samorządowego Centrum Usług Wspólnych Gminy Oświęcim;</w:t>
            </w:r>
          </w:p>
          <w:p w14:paraId="74029C23" w14:textId="77777777" w:rsidR="00E50E8E" w:rsidRPr="00131731" w:rsidRDefault="00E50E8E" w:rsidP="00E50E8E">
            <w:pPr>
              <w:numPr>
                <w:ilvl w:val="0"/>
                <w:numId w:val="6"/>
              </w:numPr>
              <w:tabs>
                <w:tab w:val="left" w:pos="1950"/>
              </w:tabs>
              <w:suppressAutoHyphens/>
              <w:autoSpaceDN w:val="0"/>
              <w:ind w:left="357"/>
              <w:jc w:val="both"/>
              <w:textAlignment w:val="baseline"/>
              <w:rPr>
                <w:rFonts w:eastAsia="SimSun" w:cs="Times New Roman"/>
                <w:kern w:val="3"/>
              </w:rPr>
            </w:pPr>
            <w:r w:rsidRPr="00131731">
              <w:rPr>
                <w:rFonts w:eastAsia="SimSun" w:cs="Times New Roman"/>
                <w:kern w:val="3"/>
                <w:lang w:eastAsia="pl-PL"/>
              </w:rPr>
              <w:t>ogłoszono informację promującą projekt grantowy w lokalnej prasie.</w:t>
            </w:r>
          </w:p>
          <w:p w14:paraId="232CE8BF" w14:textId="77777777" w:rsidR="00E50E8E" w:rsidRPr="00131731" w:rsidRDefault="00E50E8E" w:rsidP="00E50E8E">
            <w:pPr>
              <w:numPr>
                <w:ilvl w:val="0"/>
                <w:numId w:val="6"/>
              </w:numPr>
              <w:tabs>
                <w:tab w:val="left" w:pos="1950"/>
              </w:tabs>
              <w:suppressAutoHyphens/>
              <w:autoSpaceDN w:val="0"/>
              <w:ind w:left="357"/>
              <w:jc w:val="both"/>
              <w:textAlignment w:val="baseline"/>
              <w:rPr>
                <w:rFonts w:eastAsia="SimSun" w:cs="Times New Roman"/>
                <w:kern w:val="3"/>
              </w:rPr>
            </w:pPr>
            <w:r w:rsidRPr="00131731">
              <w:rPr>
                <w:rFonts w:eastAsia="SimSun" w:cs="Times New Roman"/>
                <w:kern w:val="3"/>
                <w:lang w:eastAsia="pl-PL"/>
              </w:rPr>
              <w:t>Zamieszczono filmik na stronie internetowej CUW i Gminy Oświęcim promujący projekt e-</w:t>
            </w:r>
            <w:proofErr w:type="spellStart"/>
            <w:r w:rsidRPr="00131731">
              <w:rPr>
                <w:rFonts w:eastAsia="SimSun" w:cs="Times New Roman"/>
                <w:kern w:val="3"/>
                <w:lang w:eastAsia="pl-PL"/>
              </w:rPr>
              <w:t>Xtra</w:t>
            </w:r>
            <w:proofErr w:type="spellEnd"/>
            <w:r w:rsidRPr="00131731">
              <w:rPr>
                <w:rFonts w:eastAsia="SimSun" w:cs="Times New Roman"/>
                <w:kern w:val="3"/>
                <w:lang w:eastAsia="pl-PL"/>
              </w:rPr>
              <w:t xml:space="preserve"> Kompetentni </w:t>
            </w:r>
          </w:p>
          <w:p w14:paraId="0CE9AEF2" w14:textId="77777777" w:rsidR="00E50E8E" w:rsidRPr="00131731" w:rsidRDefault="00E50E8E" w:rsidP="008768E3">
            <w:pPr>
              <w:tabs>
                <w:tab w:val="left" w:pos="1950"/>
              </w:tabs>
              <w:suppressAutoHyphens/>
              <w:autoSpaceDN w:val="0"/>
              <w:ind w:left="357"/>
              <w:textAlignment w:val="baseline"/>
              <w:rPr>
                <w:rFonts w:eastAsia="SimSun" w:cs="Times New Roman"/>
                <w:kern w:val="3"/>
              </w:rPr>
            </w:pPr>
            <w:r w:rsidRPr="00131731">
              <w:rPr>
                <w:rFonts w:eastAsia="SimSun" w:cs="Times New Roman"/>
                <w:kern w:val="3"/>
                <w:lang w:eastAsia="pl-PL"/>
              </w:rPr>
              <w:t>link do filmiku:</w:t>
            </w:r>
            <w:r w:rsidRPr="00131731">
              <w:rPr>
                <w:rFonts w:eastAsia="SimSun" w:cs="Times New Roman"/>
                <w:kern w:val="3"/>
              </w:rPr>
              <w:t xml:space="preserve"> </w:t>
            </w:r>
            <w:hyperlink r:id="rId7" w:history="1">
              <w:r w:rsidRPr="00131731">
                <w:rPr>
                  <w:rFonts w:eastAsia="SimSun" w:cs="Times New Roman"/>
                  <w:color w:val="0000FF"/>
                  <w:kern w:val="3"/>
                  <w:u w:val="single"/>
                </w:rPr>
                <w:t>https://www.youtube.com/watch?v=96Syohu15EQ&amp;feature=youtu.be</w:t>
              </w:r>
            </w:hyperlink>
          </w:p>
          <w:p w14:paraId="7BE93F4B" w14:textId="77777777" w:rsidR="00E50E8E" w:rsidRPr="00131731" w:rsidRDefault="00E50E8E" w:rsidP="00E50E8E">
            <w:pPr>
              <w:tabs>
                <w:tab w:val="left" w:pos="1950"/>
              </w:tabs>
              <w:suppressAutoHyphens/>
              <w:autoSpaceDN w:val="0"/>
              <w:ind w:left="357"/>
              <w:jc w:val="both"/>
              <w:textAlignment w:val="baseline"/>
              <w:rPr>
                <w:rFonts w:eastAsia="SimSun" w:cs="Times New Roman"/>
                <w:kern w:val="3"/>
              </w:rPr>
            </w:pPr>
          </w:p>
          <w:p w14:paraId="3E2E2817" w14:textId="77777777" w:rsidR="00E50E8E" w:rsidRPr="00131731" w:rsidRDefault="00E50E8E" w:rsidP="00E50E8E">
            <w:pPr>
              <w:tabs>
                <w:tab w:val="left" w:pos="2880"/>
              </w:tabs>
              <w:suppressAutoHyphens/>
              <w:autoSpaceDN w:val="0"/>
              <w:jc w:val="both"/>
              <w:textAlignment w:val="baseline"/>
              <w:rPr>
                <w:rFonts w:eastAsia="SimSun" w:cs="Times New Roman"/>
                <w:kern w:val="3"/>
              </w:rPr>
            </w:pPr>
            <w:r w:rsidRPr="00131731">
              <w:rPr>
                <w:rFonts w:eastAsia="SimSun" w:cs="Times New Roman"/>
                <w:kern w:val="3"/>
                <w:lang w:eastAsia="pl-PL"/>
              </w:rPr>
              <w:t>Uczestnicy projektu wypełniali deklaracje przystąpienia do projektu zawierającą:</w:t>
            </w:r>
          </w:p>
          <w:p w14:paraId="1CD81F02" w14:textId="77777777" w:rsidR="00A71C27" w:rsidRPr="00131731" w:rsidRDefault="00E50E8E" w:rsidP="00A71C27">
            <w:pPr>
              <w:pStyle w:val="Akapitzlist"/>
              <w:numPr>
                <w:ilvl w:val="0"/>
                <w:numId w:val="7"/>
              </w:numPr>
              <w:tabs>
                <w:tab w:val="left" w:pos="3600"/>
              </w:tabs>
              <w:suppressAutoHyphens/>
              <w:autoSpaceDN w:val="0"/>
              <w:jc w:val="both"/>
              <w:textAlignment w:val="baseline"/>
              <w:rPr>
                <w:rFonts w:eastAsia="SimSun" w:cs="Times New Roman"/>
                <w:kern w:val="3"/>
                <w:lang w:eastAsia="pl-PL"/>
              </w:rPr>
            </w:pPr>
            <w:r w:rsidRPr="00131731">
              <w:rPr>
                <w:rFonts w:eastAsia="SimSun" w:cs="Times New Roman"/>
                <w:kern w:val="3"/>
                <w:lang w:eastAsia="pl-PL"/>
              </w:rPr>
              <w:t>oświadczenie o spełnieniu kryteriów dostępu: wiek, zamieszkanie na terenie Gminy Oświęcim  oraz wypełniali stosowne oświadczenia osoby, które zamieszkiwali poza gminą Oświęcim</w:t>
            </w:r>
            <w:r w:rsidR="0085609D" w:rsidRPr="00131731">
              <w:rPr>
                <w:rFonts w:eastAsia="SimSun" w:cs="Times New Roman"/>
                <w:kern w:val="3"/>
                <w:lang w:eastAsia="pl-PL"/>
              </w:rPr>
              <w:t xml:space="preserve">, </w:t>
            </w:r>
            <w:r w:rsidR="008768E3" w:rsidRPr="00131731">
              <w:rPr>
                <w:rFonts w:eastAsia="SimSun" w:cs="Times New Roman"/>
                <w:kern w:val="3"/>
                <w:lang w:eastAsia="pl-PL"/>
              </w:rPr>
              <w:t xml:space="preserve">a </w:t>
            </w:r>
            <w:r w:rsidRPr="00131731">
              <w:rPr>
                <w:rFonts w:eastAsia="SimSun" w:cs="Times New Roman"/>
                <w:kern w:val="3"/>
                <w:lang w:eastAsia="pl-PL"/>
              </w:rPr>
              <w:t>uczestniczące w szkoleniach;</w:t>
            </w:r>
          </w:p>
          <w:p w14:paraId="07FC972B" w14:textId="7294E7E3" w:rsidR="00A71C27" w:rsidRPr="00131731" w:rsidRDefault="00E50E8E" w:rsidP="00A71C27">
            <w:pPr>
              <w:pStyle w:val="Akapitzlist"/>
              <w:numPr>
                <w:ilvl w:val="0"/>
                <w:numId w:val="7"/>
              </w:numPr>
              <w:tabs>
                <w:tab w:val="left" w:pos="3600"/>
              </w:tabs>
              <w:suppressAutoHyphens/>
              <w:autoSpaceDN w:val="0"/>
              <w:jc w:val="both"/>
              <w:textAlignment w:val="baseline"/>
              <w:rPr>
                <w:rFonts w:eastAsia="SimSun" w:cs="Times New Roman"/>
                <w:kern w:val="3"/>
                <w:lang w:eastAsia="pl-PL"/>
              </w:rPr>
            </w:pPr>
            <w:r w:rsidRPr="00131731">
              <w:rPr>
                <w:rFonts w:eastAsia="SimSun" w:cs="Times New Roman"/>
                <w:kern w:val="3"/>
                <w:lang w:eastAsia="pl-PL"/>
              </w:rPr>
              <w:t>osoby z niepełnosprawnościami przedstawiali orzeczeni</w:t>
            </w:r>
            <w:r w:rsidR="008E0BB3">
              <w:rPr>
                <w:rFonts w:eastAsia="SimSun" w:cs="Times New Roman"/>
                <w:kern w:val="3"/>
                <w:lang w:eastAsia="pl-PL"/>
              </w:rPr>
              <w:t xml:space="preserve">a </w:t>
            </w:r>
            <w:r w:rsidRPr="00131731">
              <w:rPr>
                <w:rFonts w:eastAsia="SimSun" w:cs="Times New Roman"/>
                <w:kern w:val="3"/>
                <w:lang w:eastAsia="pl-PL"/>
              </w:rPr>
              <w:t xml:space="preserve">o niepełnosprawności lub </w:t>
            </w:r>
            <w:r w:rsidR="0085609D" w:rsidRPr="00131731">
              <w:rPr>
                <w:rFonts w:eastAsia="SimSun" w:cs="Times New Roman"/>
                <w:kern w:val="3"/>
                <w:lang w:eastAsia="pl-PL"/>
              </w:rPr>
              <w:t xml:space="preserve">orzeczenia o niepełnosprawności </w:t>
            </w:r>
            <w:r w:rsidRPr="00131731">
              <w:rPr>
                <w:rFonts w:eastAsia="SimSun" w:cs="Times New Roman"/>
                <w:kern w:val="3"/>
                <w:lang w:eastAsia="pl-PL"/>
              </w:rPr>
              <w:t>ze szczególnymi potrzebami edukacyjnymi i wypełniali oświadczenie;</w:t>
            </w:r>
          </w:p>
          <w:p w14:paraId="77E5146A" w14:textId="004008DE" w:rsidR="00E50E8E" w:rsidRPr="00131731" w:rsidRDefault="00E50E8E" w:rsidP="00A71C27">
            <w:pPr>
              <w:pStyle w:val="Akapitzlist"/>
              <w:numPr>
                <w:ilvl w:val="0"/>
                <w:numId w:val="7"/>
              </w:numPr>
              <w:tabs>
                <w:tab w:val="left" w:pos="3600"/>
              </w:tabs>
              <w:suppressAutoHyphens/>
              <w:autoSpaceDN w:val="0"/>
              <w:jc w:val="both"/>
              <w:textAlignment w:val="baseline"/>
              <w:rPr>
                <w:rFonts w:eastAsia="SimSun" w:cs="Times New Roman"/>
                <w:kern w:val="3"/>
                <w:lang w:eastAsia="pl-PL"/>
              </w:rPr>
            </w:pPr>
            <w:r w:rsidRPr="00131731">
              <w:rPr>
                <w:rFonts w:eastAsia="SimSun" w:cs="Times New Roman"/>
                <w:kern w:val="3"/>
                <w:lang w:eastAsia="pl-PL"/>
              </w:rPr>
              <w:t>składali oświadczenia o wyrażeniu zgody na przetwarzanie danych osobowych przez Administratora danych zgodne z RODO w zakresie niezbędnym do realizacji celów projektu.</w:t>
            </w:r>
          </w:p>
          <w:p w14:paraId="2A4D316D" w14:textId="77777777" w:rsidR="00E50E8E" w:rsidRPr="00131731" w:rsidRDefault="00E50E8E" w:rsidP="00E50E8E">
            <w:pPr>
              <w:tabs>
                <w:tab w:val="left" w:pos="2880"/>
              </w:tabs>
              <w:suppressAutoHyphens/>
              <w:autoSpaceDN w:val="0"/>
              <w:jc w:val="both"/>
              <w:textAlignment w:val="baseline"/>
              <w:rPr>
                <w:rFonts w:eastAsia="SimSun" w:cs="Times New Roman"/>
                <w:kern w:val="3"/>
              </w:rPr>
            </w:pPr>
            <w:r w:rsidRPr="00131731">
              <w:rPr>
                <w:rFonts w:eastAsia="SimSun" w:cs="Times New Roman"/>
                <w:kern w:val="3"/>
                <w:lang w:eastAsia="pl-PL"/>
              </w:rPr>
              <w:t>Dodatkowo zapewniliśmy prawidłową informację na temat współfinansowania projektu poprzez:</w:t>
            </w:r>
          </w:p>
          <w:p w14:paraId="6E6DF371" w14:textId="77777777" w:rsidR="00E50E8E" w:rsidRPr="00131731" w:rsidRDefault="00E50E8E" w:rsidP="00E50E8E">
            <w:pPr>
              <w:numPr>
                <w:ilvl w:val="0"/>
                <w:numId w:val="8"/>
              </w:numPr>
              <w:tabs>
                <w:tab w:val="left" w:pos="3600"/>
              </w:tabs>
              <w:suppressAutoHyphens/>
              <w:autoSpaceDN w:val="0"/>
              <w:jc w:val="both"/>
              <w:textAlignment w:val="baseline"/>
              <w:rPr>
                <w:rFonts w:eastAsia="SimSun" w:cs="Times New Roman"/>
                <w:kern w:val="3"/>
                <w:lang w:eastAsia="pl-PL"/>
              </w:rPr>
            </w:pPr>
            <w:r w:rsidRPr="00131731">
              <w:rPr>
                <w:rFonts w:eastAsia="SimSun" w:cs="Times New Roman"/>
                <w:kern w:val="3"/>
                <w:lang w:eastAsia="pl-PL"/>
              </w:rPr>
              <w:t>prawidłowe oznakowanie plakatów i ulotek;</w:t>
            </w:r>
          </w:p>
          <w:p w14:paraId="0B2135E2" w14:textId="77777777" w:rsidR="00E50E8E" w:rsidRPr="00131731" w:rsidRDefault="00E50E8E" w:rsidP="00E50E8E">
            <w:pPr>
              <w:numPr>
                <w:ilvl w:val="0"/>
                <w:numId w:val="8"/>
              </w:numPr>
              <w:tabs>
                <w:tab w:val="left" w:pos="3600"/>
              </w:tabs>
              <w:suppressAutoHyphens/>
              <w:autoSpaceDN w:val="0"/>
              <w:jc w:val="both"/>
              <w:textAlignment w:val="baseline"/>
              <w:rPr>
                <w:rFonts w:eastAsia="SimSun" w:cs="Times New Roman"/>
                <w:kern w:val="3"/>
                <w:lang w:eastAsia="pl-PL"/>
              </w:rPr>
            </w:pPr>
            <w:r w:rsidRPr="00131731">
              <w:rPr>
                <w:rFonts w:eastAsia="SimSun" w:cs="Times New Roman"/>
                <w:kern w:val="3"/>
                <w:lang w:eastAsia="pl-PL"/>
              </w:rPr>
              <w:t>informację o współfinansowaniu projektu na stronie Gminy Oświęcim, Samorządowego Centrum Usług Wspólnych Gminy Oświęcim oraz w szkołach, w których realizowany był projekt;</w:t>
            </w:r>
          </w:p>
          <w:p w14:paraId="141CCE16" w14:textId="77777777" w:rsidR="00E50E8E" w:rsidRPr="00131731" w:rsidRDefault="00E50E8E" w:rsidP="00E50E8E">
            <w:pPr>
              <w:numPr>
                <w:ilvl w:val="0"/>
                <w:numId w:val="8"/>
              </w:numPr>
              <w:tabs>
                <w:tab w:val="left" w:pos="3600"/>
              </w:tabs>
              <w:suppressAutoHyphens/>
              <w:autoSpaceDN w:val="0"/>
              <w:jc w:val="both"/>
              <w:textAlignment w:val="baseline"/>
              <w:rPr>
                <w:rFonts w:eastAsia="SimSun" w:cs="Times New Roman"/>
                <w:kern w:val="3"/>
              </w:rPr>
            </w:pPr>
            <w:proofErr w:type="spellStart"/>
            <w:r w:rsidRPr="00131731">
              <w:rPr>
                <w:rFonts w:eastAsia="SimSun" w:cs="Times New Roman"/>
                <w:kern w:val="3"/>
                <w:lang w:eastAsia="pl-PL"/>
              </w:rPr>
              <w:t>rollup</w:t>
            </w:r>
            <w:proofErr w:type="spellEnd"/>
            <w:r w:rsidRPr="00131731">
              <w:rPr>
                <w:rFonts w:eastAsia="SimSun" w:cs="Times New Roman"/>
                <w:kern w:val="3"/>
                <w:lang w:eastAsia="pl-PL"/>
              </w:rPr>
              <w:t xml:space="preserve"> z informacją o projekcie,  rozstawiany był przy okazji każdego szkolenia;</w:t>
            </w:r>
          </w:p>
          <w:p w14:paraId="301AD133" w14:textId="77777777" w:rsidR="00E50E8E" w:rsidRPr="00131731" w:rsidRDefault="00E50E8E" w:rsidP="00E50E8E">
            <w:pPr>
              <w:numPr>
                <w:ilvl w:val="0"/>
                <w:numId w:val="8"/>
              </w:numPr>
              <w:tabs>
                <w:tab w:val="left" w:pos="3600"/>
              </w:tabs>
              <w:suppressAutoHyphens/>
              <w:autoSpaceDN w:val="0"/>
              <w:jc w:val="both"/>
              <w:textAlignment w:val="baseline"/>
              <w:rPr>
                <w:rFonts w:eastAsia="SimSun" w:cs="Times New Roman"/>
                <w:kern w:val="3"/>
              </w:rPr>
            </w:pPr>
            <w:r w:rsidRPr="00131731">
              <w:rPr>
                <w:rFonts w:eastAsia="SimSun" w:cs="Times New Roman"/>
                <w:kern w:val="3"/>
                <w:lang w:eastAsia="pl-PL"/>
              </w:rPr>
              <w:t xml:space="preserve">tabliczki informacyjne zostały zamieszczone przed wejściem do </w:t>
            </w:r>
            <w:proofErr w:type="spellStart"/>
            <w:r w:rsidRPr="00131731">
              <w:rPr>
                <w:rFonts w:eastAsia="SimSun" w:cs="Times New Roman"/>
                <w:kern w:val="3"/>
                <w:lang w:eastAsia="pl-PL"/>
              </w:rPr>
              <w:t>sal</w:t>
            </w:r>
            <w:proofErr w:type="spellEnd"/>
            <w:r w:rsidRPr="00131731">
              <w:rPr>
                <w:rFonts w:eastAsia="SimSun" w:cs="Times New Roman"/>
                <w:kern w:val="3"/>
                <w:lang w:eastAsia="pl-PL"/>
              </w:rPr>
              <w:t xml:space="preserve"> szkoleniowych, gdzie realizowano projekt.</w:t>
            </w:r>
          </w:p>
          <w:p w14:paraId="0FD855A4" w14:textId="77777777" w:rsidR="00E50E8E" w:rsidRPr="00131731" w:rsidRDefault="00E50E8E" w:rsidP="00E50E8E">
            <w:pPr>
              <w:numPr>
                <w:ilvl w:val="0"/>
                <w:numId w:val="8"/>
              </w:numPr>
              <w:tabs>
                <w:tab w:val="left" w:pos="3600"/>
              </w:tabs>
              <w:suppressAutoHyphens/>
              <w:autoSpaceDN w:val="0"/>
              <w:jc w:val="both"/>
              <w:textAlignment w:val="baseline"/>
              <w:rPr>
                <w:rFonts w:eastAsia="SimSun" w:cs="Times New Roman"/>
                <w:kern w:val="3"/>
              </w:rPr>
            </w:pPr>
            <w:r w:rsidRPr="00131731">
              <w:rPr>
                <w:rFonts w:eastAsia="SimSun" w:cs="Times New Roman"/>
                <w:kern w:val="3"/>
                <w:lang w:eastAsia="pl-PL"/>
              </w:rPr>
              <w:t>Banner był zamieszczany w miejscu realizacji szkolenia e-</w:t>
            </w:r>
            <w:proofErr w:type="spellStart"/>
            <w:r w:rsidRPr="00131731">
              <w:rPr>
                <w:rFonts w:eastAsia="SimSun" w:cs="Times New Roman"/>
                <w:kern w:val="3"/>
                <w:lang w:eastAsia="pl-PL"/>
              </w:rPr>
              <w:t>Xtra</w:t>
            </w:r>
            <w:proofErr w:type="spellEnd"/>
            <w:r w:rsidRPr="00131731">
              <w:rPr>
                <w:rFonts w:eastAsia="SimSun" w:cs="Times New Roman"/>
                <w:kern w:val="3"/>
                <w:lang w:eastAsia="pl-PL"/>
              </w:rPr>
              <w:t xml:space="preserve"> Kompetentni, na bieżąco. </w:t>
            </w:r>
          </w:p>
          <w:p w14:paraId="0BF05379" w14:textId="22444770" w:rsidR="00A71C27" w:rsidRPr="00131731" w:rsidRDefault="00E50E8E" w:rsidP="00A71C27">
            <w:pPr>
              <w:numPr>
                <w:ilvl w:val="0"/>
                <w:numId w:val="8"/>
              </w:numPr>
              <w:tabs>
                <w:tab w:val="left" w:pos="3600"/>
              </w:tabs>
              <w:suppressAutoHyphens/>
              <w:autoSpaceDN w:val="0"/>
              <w:jc w:val="both"/>
              <w:textAlignment w:val="baseline"/>
              <w:rPr>
                <w:rFonts w:eastAsia="SimSun" w:cs="Times New Roman"/>
                <w:kern w:val="3"/>
              </w:rPr>
            </w:pPr>
            <w:r w:rsidRPr="00131731">
              <w:rPr>
                <w:rFonts w:eastAsia="SimSun" w:cs="Times New Roman"/>
                <w:kern w:val="3"/>
                <w:lang w:eastAsia="pl-PL"/>
              </w:rPr>
              <w:t xml:space="preserve">Zakupiliśmy 264 pendrive. </w:t>
            </w:r>
            <w:r w:rsidR="008E0BB3">
              <w:rPr>
                <w:rFonts w:eastAsia="SimSun" w:cs="Times New Roman"/>
                <w:kern w:val="3"/>
                <w:lang w:eastAsia="pl-PL"/>
              </w:rPr>
              <w:t>U</w:t>
            </w:r>
            <w:r w:rsidRPr="00131731">
              <w:rPr>
                <w:rFonts w:eastAsia="SimSun" w:cs="Times New Roman"/>
                <w:kern w:val="3"/>
                <w:lang w:eastAsia="pl-PL"/>
              </w:rPr>
              <w:t xml:space="preserve">czestnik szkolenia otrzymywał </w:t>
            </w:r>
            <w:proofErr w:type="spellStart"/>
            <w:r w:rsidRPr="00131731">
              <w:rPr>
                <w:rFonts w:eastAsia="SimSun" w:cs="Times New Roman"/>
                <w:kern w:val="3"/>
                <w:lang w:eastAsia="pl-PL"/>
              </w:rPr>
              <w:t>pendreiv</w:t>
            </w:r>
            <w:proofErr w:type="spellEnd"/>
            <w:r w:rsidRPr="00131731">
              <w:rPr>
                <w:rFonts w:eastAsia="SimSun" w:cs="Times New Roman"/>
                <w:kern w:val="3"/>
                <w:lang w:eastAsia="pl-PL"/>
              </w:rPr>
              <w:t xml:space="preserve"> na zakończenie każdego modułu projektu e-</w:t>
            </w:r>
            <w:proofErr w:type="spellStart"/>
            <w:r w:rsidRPr="00131731">
              <w:rPr>
                <w:rFonts w:eastAsia="SimSun" w:cs="Times New Roman"/>
                <w:kern w:val="3"/>
                <w:lang w:eastAsia="pl-PL"/>
              </w:rPr>
              <w:t>Xtra</w:t>
            </w:r>
            <w:proofErr w:type="spellEnd"/>
            <w:r w:rsidRPr="00131731">
              <w:rPr>
                <w:rFonts w:eastAsia="SimSun" w:cs="Times New Roman"/>
                <w:kern w:val="3"/>
                <w:lang w:eastAsia="pl-PL"/>
              </w:rPr>
              <w:t xml:space="preserve"> Kompetentni w miejscu re</w:t>
            </w:r>
            <w:r w:rsidR="00A71C27" w:rsidRPr="00131731">
              <w:rPr>
                <w:rFonts w:eastAsia="SimSun" w:cs="Times New Roman"/>
                <w:kern w:val="3"/>
                <w:lang w:eastAsia="pl-PL"/>
              </w:rPr>
              <w:t xml:space="preserve">alizacji szkolenia zgodnie </w:t>
            </w:r>
            <w:r w:rsidRPr="00131731">
              <w:rPr>
                <w:rFonts w:eastAsia="SimSun" w:cs="Times New Roman"/>
                <w:kern w:val="3"/>
                <w:lang w:eastAsia="pl-PL"/>
              </w:rPr>
              <w:t>z obowiązującym harmonogramem szkoleń.</w:t>
            </w:r>
          </w:p>
          <w:p w14:paraId="13634B64" w14:textId="1DBEED60" w:rsidR="00E50E8E" w:rsidRPr="00131731" w:rsidRDefault="00E50E8E" w:rsidP="00A71C27">
            <w:pPr>
              <w:tabs>
                <w:tab w:val="left" w:pos="3600"/>
              </w:tabs>
              <w:suppressAutoHyphens/>
              <w:autoSpaceDN w:val="0"/>
              <w:ind w:left="394"/>
              <w:jc w:val="both"/>
              <w:textAlignment w:val="baseline"/>
              <w:rPr>
                <w:rFonts w:eastAsia="SimSun" w:cs="Times New Roman"/>
                <w:kern w:val="3"/>
              </w:rPr>
            </w:pPr>
            <w:r w:rsidRPr="00131731">
              <w:rPr>
                <w:rFonts w:eastAsia="SimSun" w:cs="Times New Roman"/>
                <w:kern w:val="3"/>
                <w:lang w:eastAsia="pl-PL"/>
              </w:rPr>
              <w:t>Każdy pendrive uczestnika szkolenia, zawierał dokumentację zdjęciową oraz materiały wypracowane przez uczestnika szkolenia.</w:t>
            </w:r>
          </w:p>
          <w:p w14:paraId="634FE9B5" w14:textId="4CB0E903" w:rsidR="00E50E8E" w:rsidRPr="00131731" w:rsidRDefault="00E50E8E" w:rsidP="00E50E8E">
            <w:pPr>
              <w:numPr>
                <w:ilvl w:val="0"/>
                <w:numId w:val="8"/>
              </w:numPr>
              <w:tabs>
                <w:tab w:val="left" w:pos="3600"/>
              </w:tabs>
              <w:suppressAutoHyphens/>
              <w:autoSpaceDN w:val="0"/>
              <w:jc w:val="both"/>
              <w:textAlignment w:val="baseline"/>
              <w:rPr>
                <w:rFonts w:eastAsia="SimSun" w:cs="Times New Roman"/>
                <w:kern w:val="3"/>
              </w:rPr>
            </w:pPr>
            <w:r w:rsidRPr="00131731">
              <w:rPr>
                <w:rFonts w:eastAsia="SimSun" w:cs="Times New Roman"/>
                <w:kern w:val="3"/>
              </w:rPr>
              <w:t xml:space="preserve">Instruktorzy szkoleń na zakończenie szkolenia, wręczali uczestnikom szkoleń certyfikaty z </w:t>
            </w:r>
            <w:r w:rsidR="00A71C27" w:rsidRPr="00131731">
              <w:rPr>
                <w:rFonts w:eastAsia="SimSun" w:cs="Times New Roman"/>
                <w:kern w:val="3"/>
              </w:rPr>
              <w:t xml:space="preserve">nabycia kompetencji cyfrowych. </w:t>
            </w:r>
            <w:r w:rsidRPr="00131731">
              <w:rPr>
                <w:rFonts w:eastAsia="SimSun" w:cs="Times New Roman"/>
                <w:kern w:val="3"/>
              </w:rPr>
              <w:t>Certyfikat promował i zachęcał do korzystania ze szkoleń e-</w:t>
            </w:r>
            <w:proofErr w:type="spellStart"/>
            <w:r w:rsidRPr="00131731">
              <w:rPr>
                <w:rFonts w:eastAsia="SimSun" w:cs="Times New Roman"/>
                <w:kern w:val="3"/>
              </w:rPr>
              <w:t>Xtra</w:t>
            </w:r>
            <w:proofErr w:type="spellEnd"/>
            <w:r w:rsidRPr="00131731">
              <w:rPr>
                <w:rFonts w:eastAsia="SimSun" w:cs="Times New Roman"/>
                <w:kern w:val="3"/>
              </w:rPr>
              <w:t xml:space="preserve"> </w:t>
            </w:r>
            <w:proofErr w:type="spellStart"/>
            <w:r w:rsidRPr="00131731">
              <w:rPr>
                <w:rFonts w:eastAsia="SimSun" w:cs="Times New Roman"/>
                <w:kern w:val="3"/>
              </w:rPr>
              <w:t>Kompetetni</w:t>
            </w:r>
            <w:proofErr w:type="spellEnd"/>
            <w:r w:rsidRPr="00131731">
              <w:rPr>
                <w:rFonts w:eastAsia="SimSun" w:cs="Times New Roman"/>
                <w:kern w:val="3"/>
              </w:rPr>
              <w:t>.</w:t>
            </w:r>
          </w:p>
          <w:p w14:paraId="0BC5AF4E" w14:textId="77777777" w:rsidR="00E50E8E" w:rsidRPr="00131731" w:rsidRDefault="00E50E8E" w:rsidP="00E50E8E">
            <w:pPr>
              <w:tabs>
                <w:tab w:val="left" w:pos="3600"/>
              </w:tabs>
              <w:suppressAutoHyphens/>
              <w:autoSpaceDN w:val="0"/>
              <w:ind w:left="720"/>
              <w:jc w:val="both"/>
              <w:textAlignment w:val="baseline"/>
              <w:rPr>
                <w:rFonts w:eastAsia="SimSun" w:cs="Times New Roman"/>
                <w:kern w:val="3"/>
              </w:rPr>
            </w:pPr>
          </w:p>
          <w:p w14:paraId="39E3020D" w14:textId="6EA0A1C1" w:rsidR="00E50E8E" w:rsidRPr="00131731" w:rsidRDefault="00E50E8E" w:rsidP="00E50E8E">
            <w:pPr>
              <w:suppressAutoHyphens/>
              <w:autoSpaceDN w:val="0"/>
              <w:jc w:val="both"/>
              <w:textAlignment w:val="baseline"/>
              <w:rPr>
                <w:rFonts w:eastAsia="SimSun" w:cs="Times New Roman"/>
                <w:kern w:val="3"/>
              </w:rPr>
            </w:pPr>
            <w:r w:rsidRPr="00131731">
              <w:rPr>
                <w:rFonts w:eastAsia="SimSun" w:cs="Times New Roman"/>
                <w:kern w:val="3"/>
              </w:rPr>
              <w:t xml:space="preserve">W przypadku problemów z rekrutacją kontaktowaliśmy się z organizacjami i instytucjami, które działają na rzecz lub zrzeszają osoby z naszej grupy docelowej, takimi jak: Gminnym Ośrodkiem Pomocy Społecznej w Oświęcimiu z/s w Grojcu, Ośrodkiem Kultury Sportu i Rekreacji z/s w Brzezince, Radą  Rodziców szkół i przedszkoli gminnych, Klubem  emerytów i rencistów z poszczególnych sołectw z terenu Gminy Oświęcim, Gminną Biblioteką Publiczną w Grojcu, Ochotniczymi Strażami Pożarnymi                                       z poszczególnych sołectw oraz Dyrektorami szkół i przedszkoli gminnych.  Ponawiali ogłoszenia w prasie lokalnej „Oświęcimska GMINA” bezpłatnie kolportowanej wśród mieszkańców </w:t>
            </w:r>
            <w:r w:rsidR="002B5475" w:rsidRPr="00131731">
              <w:rPr>
                <w:rFonts w:eastAsia="SimSun" w:cs="Times New Roman"/>
                <w:kern w:val="3"/>
              </w:rPr>
              <w:t xml:space="preserve">oraz zamieszczaliśmy ogłoszenia </w:t>
            </w:r>
            <w:r w:rsidRPr="00131731">
              <w:rPr>
                <w:rFonts w:eastAsia="SimSun" w:cs="Times New Roman"/>
                <w:kern w:val="3"/>
              </w:rPr>
              <w:t xml:space="preserve">o Projekcie na stronie internetowej Gminy Oświęcim, Samorządowego Centrum Usług Wspólnych Gminy Oświęcim, Ośrodka Kultury Sportu i Rekreacji z/s w Brzezince i stronach internetowych szkół i przedszkoli prowadzonych przez Gminę Oświęcim. </w:t>
            </w:r>
          </w:p>
          <w:p w14:paraId="54D287D6" w14:textId="77777777" w:rsidR="00E50E8E" w:rsidRPr="00131731" w:rsidRDefault="00E50E8E" w:rsidP="00E50E8E">
            <w:pPr>
              <w:tabs>
                <w:tab w:val="left" w:pos="3600"/>
              </w:tabs>
              <w:jc w:val="both"/>
              <w:rPr>
                <w:rFonts w:eastAsia="Calibri" w:cs="Times New Roman"/>
                <w:lang w:eastAsia="pl-PL"/>
              </w:rPr>
            </w:pPr>
            <w:r w:rsidRPr="00131731">
              <w:rPr>
                <w:rFonts w:eastAsia="Calibri" w:cs="Times New Roman"/>
                <w:lang w:eastAsia="pl-PL"/>
              </w:rPr>
              <w:t>W przypadku większej liczby chętnych na dany moduł szkolenia, o zakwalifikowaniu się na szkolenie decydowała niepełnosprawność uczestnika oraz data wpływu deklaracji uczestnictwa w projekcie.</w:t>
            </w:r>
          </w:p>
          <w:p w14:paraId="2BB1F1CA" w14:textId="77777777" w:rsidR="00E50E8E" w:rsidRPr="00131731" w:rsidRDefault="00E50E8E" w:rsidP="00E50E8E">
            <w:pPr>
              <w:tabs>
                <w:tab w:val="left" w:pos="3600"/>
              </w:tabs>
              <w:jc w:val="both"/>
              <w:rPr>
                <w:rFonts w:eastAsia="Calibri" w:cs="Times New Roman"/>
                <w:lang w:eastAsia="pl-PL"/>
              </w:rPr>
            </w:pPr>
            <w:r w:rsidRPr="00131731">
              <w:rPr>
                <w:rFonts w:eastAsia="Calibri" w:cs="Times New Roman"/>
                <w:lang w:eastAsia="pl-PL"/>
              </w:rPr>
              <w:t>Promocja odbywała się szczególnie, przez Koła Gospodyń Wiejskich w sołectwach Gminy Oświęcim. Najbardziej oblegana grupa na szkoleniach to osoby w wieku 44-64 lat, które uczestnicząc w szkoleniach nauczyły się obsługi podstawowych usług e-administracji, profilu zaufanego oraz nabyły umiejętności  składania dokumentacji do Urzędów elektronicznie.</w:t>
            </w:r>
          </w:p>
          <w:p w14:paraId="4D6F0A90" w14:textId="64958C13" w:rsidR="00E50E8E" w:rsidRPr="00131731" w:rsidRDefault="00E50E8E" w:rsidP="00E50E8E">
            <w:pPr>
              <w:jc w:val="both"/>
              <w:rPr>
                <w:rFonts w:eastAsia="Times New Roman" w:cs="Times New Roman"/>
                <w:b/>
                <w:u w:val="single"/>
              </w:rPr>
            </w:pPr>
            <w:r w:rsidRPr="00131731">
              <w:rPr>
                <w:rFonts w:eastAsia="Calibri" w:cs="Times New Roman"/>
                <w:lang w:eastAsia="pl-PL"/>
              </w:rPr>
              <w:t>Promocja  projektu  również przez koordynatora projektu e-</w:t>
            </w:r>
            <w:proofErr w:type="spellStart"/>
            <w:r w:rsidRPr="00131731">
              <w:rPr>
                <w:rFonts w:eastAsia="Calibri" w:cs="Times New Roman"/>
                <w:lang w:eastAsia="pl-PL"/>
              </w:rPr>
              <w:t>Xtra</w:t>
            </w:r>
            <w:proofErr w:type="spellEnd"/>
            <w:r w:rsidRPr="00131731">
              <w:rPr>
                <w:rFonts w:eastAsia="Calibri" w:cs="Times New Roman"/>
                <w:lang w:eastAsia="pl-PL"/>
              </w:rPr>
              <w:t xml:space="preserve"> kompetentni w Gminie Oświęcim była dokonywana na bieżąco. Nabór uczestników przez instruktorów szkoleń projektu e-</w:t>
            </w:r>
            <w:proofErr w:type="spellStart"/>
            <w:r w:rsidRPr="00131731">
              <w:rPr>
                <w:rFonts w:eastAsia="Calibri" w:cs="Times New Roman"/>
                <w:lang w:eastAsia="pl-PL"/>
              </w:rPr>
              <w:t>Xtra</w:t>
            </w:r>
            <w:proofErr w:type="spellEnd"/>
            <w:r w:rsidRPr="00131731">
              <w:rPr>
                <w:rFonts w:eastAsia="Calibri" w:cs="Times New Roman"/>
                <w:lang w:eastAsia="pl-PL"/>
              </w:rPr>
              <w:t xml:space="preserve"> Kompetentni. Wspomagali  w promocji dyrektorzy szkół podstawowych  i przedszkoli samorządowych prowadzonych przez Gminę Oświęcim. Współpracowali i promowali projekt, zachęcając do zapisów na szkolenia rodziców dzieci uczęszczających do szkoły, dziadków, babcie i innych mieszkańców danej miejscowości jak również spoza i z innych gmin.</w:t>
            </w:r>
          </w:p>
          <w:p w14:paraId="79B1891C" w14:textId="77777777" w:rsidR="00E0411C" w:rsidRPr="00131731" w:rsidRDefault="00E0411C" w:rsidP="008C5CB4">
            <w:pPr>
              <w:jc w:val="both"/>
              <w:rPr>
                <w:rFonts w:eastAsia="Times New Roman" w:cs="Times New Roman"/>
              </w:rPr>
            </w:pPr>
          </w:p>
          <w:p w14:paraId="2AE5E23F" w14:textId="068574EF" w:rsidR="00E0411C" w:rsidRPr="00131731" w:rsidRDefault="00094451" w:rsidP="008C5CB4">
            <w:pPr>
              <w:jc w:val="both"/>
              <w:rPr>
                <w:rFonts w:eastAsia="Times New Roman" w:cs="Times New Roman"/>
                <w:b/>
                <w:u w:val="single"/>
              </w:rPr>
            </w:pPr>
            <w:r w:rsidRPr="00131731">
              <w:rPr>
                <w:rFonts w:eastAsia="Times New Roman" w:cs="Times New Roman"/>
                <w:b/>
                <w:u w:val="single"/>
              </w:rPr>
              <w:t>Osoby prowadzące szkolenia (instruktorzy)</w:t>
            </w:r>
          </w:p>
          <w:p w14:paraId="68AE912F" w14:textId="77777777" w:rsidR="00094451" w:rsidRPr="00131731" w:rsidRDefault="00094451" w:rsidP="00094451">
            <w:pPr>
              <w:pStyle w:val="Standard"/>
              <w:spacing w:after="0"/>
              <w:jc w:val="both"/>
              <w:rPr>
                <w:rFonts w:asciiTheme="minorHAnsi" w:hAnsiTheme="minorHAnsi" w:cs="Times New Roman"/>
              </w:rPr>
            </w:pPr>
            <w:r w:rsidRPr="00131731">
              <w:rPr>
                <w:rFonts w:asciiTheme="minorHAnsi" w:hAnsiTheme="minorHAnsi" w:cs="Times New Roman"/>
              </w:rPr>
              <w:t xml:space="preserve">Instruktorzy gminni do realizacji szkoleń rekrutowani będą wyłącznie z terenu gminy. </w:t>
            </w:r>
          </w:p>
          <w:p w14:paraId="0C04B25C" w14:textId="77777777" w:rsidR="00094451" w:rsidRPr="00131731" w:rsidRDefault="00094451" w:rsidP="00094451">
            <w:pPr>
              <w:pStyle w:val="Standard"/>
              <w:spacing w:after="0"/>
              <w:jc w:val="both"/>
              <w:rPr>
                <w:rFonts w:asciiTheme="minorHAnsi" w:hAnsiTheme="minorHAnsi" w:cs="Times New Roman"/>
              </w:rPr>
            </w:pPr>
            <w:r w:rsidRPr="00131731">
              <w:rPr>
                <w:rFonts w:asciiTheme="minorHAnsi" w:hAnsiTheme="minorHAnsi" w:cs="Times New Roman"/>
              </w:rPr>
              <w:t>Nabór instruktorów został dokonany zgodnie z procedurami określonymi w umowie. Ogłoszenia o naborze zostały przedstawione na stronie internetowej CUW i Gminy Oświęcim.</w:t>
            </w:r>
          </w:p>
          <w:p w14:paraId="2B3B37AF" w14:textId="77777777" w:rsidR="00094451" w:rsidRPr="00131731" w:rsidRDefault="00094451" w:rsidP="00094451">
            <w:pPr>
              <w:spacing w:line="276" w:lineRule="auto"/>
              <w:jc w:val="both"/>
              <w:rPr>
                <w:rFonts w:cs="Times New Roman"/>
              </w:rPr>
            </w:pPr>
            <w:r w:rsidRPr="00131731">
              <w:rPr>
                <w:rFonts w:cs="Times New Roman"/>
              </w:rPr>
              <w:t>Osoby te posiadały co najmniej 3 letnie  doświadczenie w realizacji szkoleń, w tym w zakresie kompetencji cyfrowych, spełniali wymagania  określone w standardach do konkursu.</w:t>
            </w:r>
          </w:p>
          <w:p w14:paraId="19D3FA43" w14:textId="77777777" w:rsidR="00094451" w:rsidRPr="00131731" w:rsidRDefault="00094451" w:rsidP="00094451">
            <w:pPr>
              <w:pStyle w:val="Standard"/>
              <w:spacing w:after="0"/>
              <w:jc w:val="both"/>
              <w:rPr>
                <w:rFonts w:asciiTheme="minorHAnsi" w:hAnsiTheme="minorHAnsi" w:cs="Times New Roman"/>
              </w:rPr>
            </w:pPr>
            <w:r w:rsidRPr="00131731">
              <w:rPr>
                <w:rFonts w:asciiTheme="minorHAnsi" w:hAnsiTheme="minorHAnsi" w:cs="Times New Roman"/>
              </w:rPr>
              <w:t>Instruktorzy szkoleń e-</w:t>
            </w:r>
            <w:proofErr w:type="spellStart"/>
            <w:r w:rsidRPr="00131731">
              <w:rPr>
                <w:rFonts w:asciiTheme="minorHAnsi" w:hAnsiTheme="minorHAnsi" w:cs="Times New Roman"/>
              </w:rPr>
              <w:t>Xtra</w:t>
            </w:r>
            <w:proofErr w:type="spellEnd"/>
            <w:r w:rsidRPr="00131731">
              <w:rPr>
                <w:rFonts w:asciiTheme="minorHAnsi" w:hAnsiTheme="minorHAnsi" w:cs="Times New Roman"/>
              </w:rPr>
              <w:t xml:space="preserve"> Kompetentni:</w:t>
            </w:r>
          </w:p>
          <w:p w14:paraId="74348CF7" w14:textId="77777777" w:rsidR="00094451" w:rsidRPr="00131731" w:rsidRDefault="00094451" w:rsidP="00094451">
            <w:pPr>
              <w:pStyle w:val="Standard"/>
              <w:numPr>
                <w:ilvl w:val="0"/>
                <w:numId w:val="9"/>
              </w:numPr>
              <w:spacing w:after="0"/>
              <w:jc w:val="both"/>
              <w:rPr>
                <w:rFonts w:asciiTheme="minorHAnsi" w:hAnsiTheme="minorHAnsi" w:cs="Times New Roman"/>
              </w:rPr>
            </w:pPr>
            <w:r w:rsidRPr="00131731">
              <w:rPr>
                <w:rFonts w:asciiTheme="minorHAnsi" w:hAnsiTheme="minorHAnsi" w:cs="Times New Roman"/>
              </w:rPr>
              <w:t>Cecylia Stokłosa  - dyrektor Szkoły Podstawowej im. Józefa Suskiego we Włosienicy - nauczycielka informatyki;</w:t>
            </w:r>
          </w:p>
          <w:p w14:paraId="1F10DB84" w14:textId="77777777" w:rsidR="00094451" w:rsidRPr="00131731" w:rsidRDefault="00094451" w:rsidP="00094451">
            <w:pPr>
              <w:pStyle w:val="Standard"/>
              <w:numPr>
                <w:ilvl w:val="0"/>
                <w:numId w:val="9"/>
              </w:numPr>
              <w:spacing w:after="0"/>
              <w:jc w:val="both"/>
              <w:rPr>
                <w:rFonts w:asciiTheme="minorHAnsi" w:hAnsiTheme="minorHAnsi" w:cs="Times New Roman"/>
              </w:rPr>
            </w:pPr>
            <w:r w:rsidRPr="00131731">
              <w:rPr>
                <w:rFonts w:asciiTheme="minorHAnsi" w:hAnsiTheme="minorHAnsi" w:cs="Times New Roman"/>
              </w:rPr>
              <w:t>Przemysław Dziedzic  - dyrektor Szkoły Podstawowej im. Jana Pawła II w Rajsku - nauczyciel  informatyki</w:t>
            </w:r>
          </w:p>
          <w:p w14:paraId="64C20D20" w14:textId="1E6B03AE" w:rsidR="00094451" w:rsidRDefault="00094451" w:rsidP="00094451">
            <w:pPr>
              <w:pStyle w:val="Standard"/>
              <w:spacing w:after="0"/>
              <w:ind w:left="360"/>
              <w:jc w:val="both"/>
              <w:rPr>
                <w:rFonts w:asciiTheme="minorHAnsi" w:hAnsiTheme="minorHAnsi" w:cs="Times New Roman"/>
              </w:rPr>
            </w:pPr>
            <w:r w:rsidRPr="00131731">
              <w:rPr>
                <w:rFonts w:asciiTheme="minorHAnsi" w:hAnsiTheme="minorHAnsi" w:cs="Times New Roman"/>
              </w:rPr>
              <w:t xml:space="preserve">Instruktorzy gminni nabyli dodatkowe kompetencje dydaktyczne w trakcie szkoleń przygotowawczych do realizacji projektu oraz w trakcie dodatkowych sesji doradczych z trenerami ze strony Operatora. Instruktorzy nabyli umiejętności w zakresie prowadzonych metod szkolenia osób dorosłych w temacie kompetencji cyfrowych, uzyskali </w:t>
            </w:r>
            <w:r w:rsidRPr="00131731">
              <w:rPr>
                <w:rFonts w:asciiTheme="minorHAnsi" w:hAnsiTheme="minorHAnsi" w:cs="Times New Roman"/>
              </w:rPr>
              <w:lastRenderedPageBreak/>
              <w:t>wiedzę i umiejętności w jaki sposób nauczać wykorzystując obowiązujące scenariusze szkoleń. Gmina nie tylko zyskała dodatkowy sprzęt komputerowy, zakupiony w trakcie projektu , ale także kadrę , która jest przeszkolona i gotowa do realizacji szkoleń w przyszłości. Będziemy wykorzystywać ten kapitał ludzki w trakcie kolejnych projektów dofinansowywanych ze środków zewnętrznych, albo projektów realizowanych ze środków gminy. Gmina ma szansę w dalszym ciągu dbać o wysoki poziom kompetencji cyfrowych mieszkańców.</w:t>
            </w:r>
          </w:p>
          <w:p w14:paraId="0A78EF86" w14:textId="77777777" w:rsidR="0075241B" w:rsidRPr="00131731" w:rsidRDefault="0075241B" w:rsidP="00094451">
            <w:pPr>
              <w:pStyle w:val="Standard"/>
              <w:spacing w:after="0"/>
              <w:ind w:left="360"/>
              <w:jc w:val="both"/>
              <w:rPr>
                <w:rFonts w:asciiTheme="minorHAnsi" w:hAnsiTheme="minorHAnsi" w:cs="Times New Roman"/>
              </w:rPr>
            </w:pPr>
          </w:p>
          <w:p w14:paraId="48E39771" w14:textId="2EC5EE84" w:rsidR="00094451" w:rsidRDefault="0075241B" w:rsidP="008C5CB4">
            <w:pPr>
              <w:jc w:val="both"/>
              <w:rPr>
                <w:rFonts w:eastAsia="Times New Roman" w:cs="Times New Roman"/>
                <w:b/>
                <w:u w:val="single"/>
              </w:rPr>
            </w:pPr>
            <w:r>
              <w:rPr>
                <w:rFonts w:eastAsia="Times New Roman" w:cs="Times New Roman"/>
                <w:b/>
                <w:u w:val="single"/>
              </w:rPr>
              <w:t>Koordynatorzy projektu e-</w:t>
            </w:r>
            <w:proofErr w:type="spellStart"/>
            <w:r>
              <w:rPr>
                <w:rFonts w:eastAsia="Times New Roman" w:cs="Times New Roman"/>
                <w:b/>
                <w:u w:val="single"/>
              </w:rPr>
              <w:t>Xtra</w:t>
            </w:r>
            <w:proofErr w:type="spellEnd"/>
            <w:r>
              <w:rPr>
                <w:rFonts w:eastAsia="Times New Roman" w:cs="Times New Roman"/>
                <w:b/>
                <w:u w:val="single"/>
              </w:rPr>
              <w:t xml:space="preserve"> Kompetentni w Gminie Oświęcim:</w:t>
            </w:r>
          </w:p>
          <w:p w14:paraId="27219B35" w14:textId="718A7AEA" w:rsidR="0075241B" w:rsidRPr="0075241B" w:rsidRDefault="0075241B" w:rsidP="0075241B">
            <w:pPr>
              <w:pStyle w:val="Akapitzlist"/>
              <w:numPr>
                <w:ilvl w:val="0"/>
                <w:numId w:val="12"/>
              </w:numPr>
              <w:jc w:val="both"/>
              <w:rPr>
                <w:rFonts w:eastAsia="Times New Roman" w:cs="Times New Roman"/>
                <w:bCs/>
                <w:u w:val="single"/>
              </w:rPr>
            </w:pPr>
            <w:r>
              <w:rPr>
                <w:rFonts w:eastAsia="Times New Roman" w:cs="Times New Roman"/>
                <w:bCs/>
                <w:u w:val="single"/>
              </w:rPr>
              <w:t>w</w:t>
            </w:r>
            <w:r w:rsidRPr="0075241B">
              <w:rPr>
                <w:rFonts w:eastAsia="Times New Roman" w:cs="Times New Roman"/>
                <w:bCs/>
                <w:u w:val="single"/>
              </w:rPr>
              <w:t xml:space="preserve"> okresie od IX/201</w:t>
            </w:r>
            <w:r>
              <w:rPr>
                <w:rFonts w:eastAsia="Times New Roman" w:cs="Times New Roman"/>
                <w:bCs/>
                <w:u w:val="single"/>
              </w:rPr>
              <w:t>8</w:t>
            </w:r>
            <w:r w:rsidRPr="0075241B">
              <w:rPr>
                <w:rFonts w:eastAsia="Times New Roman" w:cs="Times New Roman"/>
                <w:bCs/>
                <w:u w:val="single"/>
              </w:rPr>
              <w:t xml:space="preserve"> </w:t>
            </w:r>
            <w:r>
              <w:rPr>
                <w:rFonts w:eastAsia="Times New Roman" w:cs="Times New Roman"/>
                <w:bCs/>
                <w:u w:val="single"/>
              </w:rPr>
              <w:t>-XII/2018</w:t>
            </w:r>
            <w:r w:rsidRPr="0075241B">
              <w:rPr>
                <w:rFonts w:eastAsia="Times New Roman" w:cs="Times New Roman"/>
                <w:bCs/>
                <w:u w:val="single"/>
              </w:rPr>
              <w:t>– mgr Halina Musiał, mgr Violetta Korczyk</w:t>
            </w:r>
          </w:p>
          <w:p w14:paraId="361DF725" w14:textId="3D6757F1" w:rsidR="0075241B" w:rsidRPr="0075241B" w:rsidRDefault="0075241B" w:rsidP="0075241B">
            <w:pPr>
              <w:pStyle w:val="Akapitzlist"/>
              <w:numPr>
                <w:ilvl w:val="0"/>
                <w:numId w:val="12"/>
              </w:numPr>
              <w:jc w:val="both"/>
              <w:rPr>
                <w:rFonts w:eastAsia="Times New Roman" w:cs="Times New Roman"/>
                <w:b/>
                <w:u w:val="single"/>
              </w:rPr>
            </w:pPr>
            <w:r>
              <w:rPr>
                <w:rFonts w:eastAsia="Times New Roman" w:cs="Times New Roman"/>
                <w:bCs/>
                <w:u w:val="single"/>
              </w:rPr>
              <w:t>w</w:t>
            </w:r>
            <w:r w:rsidRPr="0075241B">
              <w:rPr>
                <w:rFonts w:eastAsia="Times New Roman" w:cs="Times New Roman"/>
                <w:bCs/>
                <w:u w:val="single"/>
              </w:rPr>
              <w:t xml:space="preserve"> okresie od I/2019 – XI/2019 -</w:t>
            </w:r>
            <w:r w:rsidR="00520BE3">
              <w:rPr>
                <w:rFonts w:eastAsia="Times New Roman" w:cs="Times New Roman"/>
                <w:bCs/>
                <w:u w:val="single"/>
              </w:rPr>
              <w:t xml:space="preserve"> </w:t>
            </w:r>
            <w:r w:rsidRPr="0075241B">
              <w:rPr>
                <w:rFonts w:eastAsia="Times New Roman" w:cs="Times New Roman"/>
                <w:bCs/>
                <w:u w:val="single"/>
              </w:rPr>
              <w:t>mgr Violetta Korczyk</w:t>
            </w:r>
          </w:p>
          <w:p w14:paraId="70201BA5" w14:textId="77777777" w:rsidR="00D84D2F" w:rsidRDefault="00D84D2F" w:rsidP="00D84D2F"/>
          <w:p w14:paraId="1AD16E3F" w14:textId="77777777" w:rsidR="00D84D2F" w:rsidRDefault="00D84D2F" w:rsidP="00D84D2F">
            <w:pPr>
              <w:jc w:val="both"/>
              <w:rPr>
                <w:rFonts w:cs="Calibri"/>
                <w:sz w:val="24"/>
                <w:szCs w:val="24"/>
                <w:lang w:eastAsia="pl-PL"/>
              </w:rPr>
            </w:pPr>
            <w:r>
              <w:t>Realizatorem projektu  e-</w:t>
            </w:r>
            <w:proofErr w:type="spellStart"/>
            <w:r>
              <w:t>Xtra</w:t>
            </w:r>
            <w:proofErr w:type="spellEnd"/>
            <w:r>
              <w:t xml:space="preserve"> Kompetentni w imieniu Gminy Oświęcim była</w:t>
            </w:r>
            <w:r>
              <w:rPr>
                <w:rFonts w:cs="Calibri"/>
                <w:sz w:val="24"/>
                <w:szCs w:val="24"/>
                <w:lang w:eastAsia="pl-PL"/>
              </w:rPr>
              <w:t xml:space="preserve"> jednostka organizacyjna gminy - Samorządowe Centrum Usług Wspólnych Gminy Oświęcim, które realizuje szereg zadań statutowych na podstawie Uchwały Rady Gminy Oświęcim i nie zatrudnia pracownika ds. funduszy zewnętrznych.</w:t>
            </w:r>
          </w:p>
          <w:p w14:paraId="6F7F308A" w14:textId="77777777" w:rsidR="00D84D2F" w:rsidRDefault="00D84D2F" w:rsidP="00D84D2F">
            <w:pPr>
              <w:pStyle w:val="Akapitzlist"/>
              <w:tabs>
                <w:tab w:val="left" w:pos="2880"/>
              </w:tabs>
              <w:ind w:left="0"/>
              <w:jc w:val="both"/>
              <w:rPr>
                <w:rFonts w:cs="Calibri"/>
                <w:sz w:val="24"/>
                <w:szCs w:val="24"/>
                <w:u w:val="single"/>
                <w:lang w:eastAsia="pl-PL"/>
              </w:rPr>
            </w:pPr>
            <w:r>
              <w:rPr>
                <w:rFonts w:cs="Calibri"/>
                <w:sz w:val="24"/>
                <w:szCs w:val="24"/>
                <w:u w:val="single"/>
                <w:lang w:eastAsia="pl-PL"/>
              </w:rPr>
              <w:t>Koordynator projektu e-</w:t>
            </w:r>
            <w:proofErr w:type="spellStart"/>
            <w:r>
              <w:rPr>
                <w:rFonts w:cs="Calibri"/>
                <w:sz w:val="24"/>
                <w:szCs w:val="24"/>
                <w:u w:val="single"/>
                <w:lang w:eastAsia="pl-PL"/>
              </w:rPr>
              <w:t>Xtra</w:t>
            </w:r>
            <w:proofErr w:type="spellEnd"/>
            <w:r>
              <w:rPr>
                <w:rFonts w:cs="Calibri"/>
                <w:sz w:val="24"/>
                <w:szCs w:val="24"/>
                <w:u w:val="single"/>
                <w:lang w:eastAsia="pl-PL"/>
              </w:rPr>
              <w:t xml:space="preserve"> Kompetentni odpowiedzialny był za:</w:t>
            </w:r>
          </w:p>
          <w:p w14:paraId="7D760D2C" w14:textId="77777777" w:rsidR="00D84D2F" w:rsidRDefault="00D84D2F" w:rsidP="00D84D2F">
            <w:pPr>
              <w:pStyle w:val="Akapitzlist"/>
              <w:numPr>
                <w:ilvl w:val="0"/>
                <w:numId w:val="14"/>
              </w:numPr>
              <w:tabs>
                <w:tab w:val="left" w:pos="2880"/>
              </w:tabs>
              <w:suppressAutoHyphens/>
              <w:autoSpaceDN w:val="0"/>
              <w:contextualSpacing w:val="0"/>
              <w:jc w:val="both"/>
              <w:rPr>
                <w:rFonts w:cs="F"/>
              </w:rPr>
            </w:pPr>
            <w:r>
              <w:rPr>
                <w:rFonts w:cs="Calibri"/>
                <w:sz w:val="24"/>
                <w:szCs w:val="24"/>
                <w:lang w:eastAsia="pl-PL"/>
              </w:rPr>
              <w:t>prawidłową realizację projektu;</w:t>
            </w:r>
          </w:p>
          <w:p w14:paraId="34E458AE" w14:textId="77777777" w:rsidR="00D84D2F" w:rsidRDefault="00D84D2F" w:rsidP="00D84D2F">
            <w:pPr>
              <w:pStyle w:val="Akapitzlist"/>
              <w:numPr>
                <w:ilvl w:val="0"/>
                <w:numId w:val="14"/>
              </w:numPr>
              <w:tabs>
                <w:tab w:val="left" w:pos="2880"/>
              </w:tabs>
              <w:suppressAutoHyphens/>
              <w:autoSpaceDN w:val="0"/>
              <w:contextualSpacing w:val="0"/>
              <w:jc w:val="both"/>
            </w:pPr>
            <w:r>
              <w:rPr>
                <w:rFonts w:cs="Calibri"/>
                <w:sz w:val="24"/>
                <w:szCs w:val="24"/>
                <w:lang w:eastAsia="pl-PL"/>
              </w:rPr>
              <w:t>nadzór nad harmonogramem projektu;</w:t>
            </w:r>
          </w:p>
          <w:p w14:paraId="372AE341" w14:textId="77777777" w:rsidR="00D84D2F" w:rsidRDefault="00D84D2F" w:rsidP="00D84D2F">
            <w:pPr>
              <w:pStyle w:val="Akapitzlist"/>
              <w:numPr>
                <w:ilvl w:val="0"/>
                <w:numId w:val="14"/>
              </w:numPr>
              <w:tabs>
                <w:tab w:val="left" w:pos="2880"/>
              </w:tabs>
              <w:suppressAutoHyphens/>
              <w:autoSpaceDN w:val="0"/>
              <w:contextualSpacing w:val="0"/>
              <w:jc w:val="both"/>
            </w:pPr>
            <w:r>
              <w:rPr>
                <w:rFonts w:cs="Calibri"/>
                <w:sz w:val="24"/>
                <w:szCs w:val="24"/>
                <w:lang w:eastAsia="pl-PL"/>
              </w:rPr>
              <w:t>przygotowanie umów z wykonawcami i instruktorami;</w:t>
            </w:r>
          </w:p>
          <w:p w14:paraId="035CF881" w14:textId="77777777" w:rsidR="00D84D2F" w:rsidRDefault="00D84D2F" w:rsidP="00D84D2F">
            <w:pPr>
              <w:pStyle w:val="Akapitzlist"/>
              <w:numPr>
                <w:ilvl w:val="0"/>
                <w:numId w:val="14"/>
              </w:numPr>
              <w:tabs>
                <w:tab w:val="left" w:pos="2880"/>
              </w:tabs>
              <w:suppressAutoHyphens/>
              <w:autoSpaceDN w:val="0"/>
              <w:contextualSpacing w:val="0"/>
              <w:jc w:val="both"/>
            </w:pPr>
            <w:r>
              <w:rPr>
                <w:rFonts w:cs="Calibri"/>
                <w:sz w:val="24"/>
                <w:szCs w:val="24"/>
                <w:lang w:eastAsia="pl-PL"/>
              </w:rPr>
              <w:t>prawidłowy zakup sprzętu w projekcie;</w:t>
            </w:r>
          </w:p>
          <w:p w14:paraId="20B60FB5" w14:textId="77777777" w:rsidR="00D84D2F" w:rsidRDefault="00D84D2F" w:rsidP="00D84D2F">
            <w:pPr>
              <w:pStyle w:val="Akapitzlist"/>
              <w:numPr>
                <w:ilvl w:val="0"/>
                <w:numId w:val="14"/>
              </w:numPr>
              <w:tabs>
                <w:tab w:val="left" w:pos="2880"/>
              </w:tabs>
              <w:suppressAutoHyphens/>
              <w:autoSpaceDN w:val="0"/>
              <w:contextualSpacing w:val="0"/>
              <w:jc w:val="both"/>
            </w:pPr>
            <w:r>
              <w:rPr>
                <w:rFonts w:cs="Calibri"/>
                <w:sz w:val="24"/>
                <w:szCs w:val="24"/>
                <w:lang w:eastAsia="pl-PL"/>
              </w:rPr>
              <w:t>promocję projektu, zakup materiałów promocyjnych;</w:t>
            </w:r>
          </w:p>
          <w:p w14:paraId="038557FE" w14:textId="77777777" w:rsidR="00D84D2F" w:rsidRDefault="00D84D2F" w:rsidP="00D84D2F">
            <w:pPr>
              <w:pStyle w:val="Akapitzlist"/>
              <w:numPr>
                <w:ilvl w:val="0"/>
                <w:numId w:val="14"/>
              </w:numPr>
              <w:tabs>
                <w:tab w:val="left" w:pos="2880"/>
              </w:tabs>
              <w:suppressAutoHyphens/>
              <w:autoSpaceDN w:val="0"/>
              <w:contextualSpacing w:val="0"/>
              <w:jc w:val="both"/>
            </w:pPr>
            <w:r>
              <w:rPr>
                <w:rFonts w:cs="Calibri"/>
                <w:sz w:val="24"/>
                <w:szCs w:val="24"/>
                <w:lang w:eastAsia="pl-PL"/>
              </w:rPr>
              <w:t>zakup materiałów szkoleniowych dla uczestników projektu;</w:t>
            </w:r>
          </w:p>
          <w:p w14:paraId="2D8D5875" w14:textId="04903F1E" w:rsidR="00D84D2F" w:rsidRDefault="00D84D2F" w:rsidP="00D84D2F">
            <w:pPr>
              <w:pStyle w:val="Akapitzlist"/>
              <w:numPr>
                <w:ilvl w:val="0"/>
                <w:numId w:val="14"/>
              </w:numPr>
              <w:tabs>
                <w:tab w:val="left" w:pos="2880"/>
              </w:tabs>
              <w:suppressAutoHyphens/>
              <w:autoSpaceDN w:val="0"/>
              <w:contextualSpacing w:val="0"/>
              <w:jc w:val="both"/>
            </w:pPr>
            <w:r>
              <w:rPr>
                <w:rFonts w:cs="Calibri"/>
                <w:sz w:val="24"/>
                <w:szCs w:val="24"/>
                <w:lang w:eastAsia="pl-PL"/>
              </w:rPr>
              <w:t>logistyk</w:t>
            </w:r>
            <w:r w:rsidR="008C3A20">
              <w:rPr>
                <w:rFonts w:cs="Calibri"/>
                <w:sz w:val="24"/>
                <w:szCs w:val="24"/>
                <w:lang w:eastAsia="pl-PL"/>
              </w:rPr>
              <w:t>ę</w:t>
            </w:r>
            <w:r>
              <w:rPr>
                <w:rFonts w:cs="Calibri"/>
                <w:sz w:val="24"/>
                <w:szCs w:val="24"/>
                <w:lang w:eastAsia="pl-PL"/>
              </w:rPr>
              <w:t xml:space="preserve"> związaną z rekrutacją i doborem </w:t>
            </w:r>
            <w:proofErr w:type="spellStart"/>
            <w:r>
              <w:rPr>
                <w:rFonts w:cs="Calibri"/>
                <w:sz w:val="24"/>
                <w:szCs w:val="24"/>
                <w:lang w:eastAsia="pl-PL"/>
              </w:rPr>
              <w:t>sal</w:t>
            </w:r>
            <w:proofErr w:type="spellEnd"/>
            <w:r>
              <w:rPr>
                <w:rFonts w:cs="Calibri"/>
                <w:sz w:val="24"/>
                <w:szCs w:val="24"/>
                <w:lang w:eastAsia="pl-PL"/>
              </w:rPr>
              <w:t xml:space="preserve"> szkoleniowych w szkołach, w zależności od miejsca zamieszkania uczestnika projektu i jego niepełnosprawności;</w:t>
            </w:r>
          </w:p>
          <w:p w14:paraId="2287484A" w14:textId="77777777" w:rsidR="00D84D2F" w:rsidRDefault="00D84D2F" w:rsidP="00D84D2F">
            <w:pPr>
              <w:pStyle w:val="Akapitzlist"/>
              <w:numPr>
                <w:ilvl w:val="0"/>
                <w:numId w:val="14"/>
              </w:numPr>
              <w:tabs>
                <w:tab w:val="left" w:pos="2880"/>
              </w:tabs>
              <w:suppressAutoHyphens/>
              <w:autoSpaceDN w:val="0"/>
              <w:contextualSpacing w:val="0"/>
              <w:jc w:val="both"/>
            </w:pPr>
            <w:r>
              <w:rPr>
                <w:rFonts w:cs="Calibri"/>
                <w:sz w:val="24"/>
                <w:szCs w:val="24"/>
                <w:lang w:eastAsia="pl-PL"/>
              </w:rPr>
              <w:t>współpracę z dyrektorami szkół podstawowych, w których był realizowany projekt;</w:t>
            </w:r>
          </w:p>
          <w:p w14:paraId="3AECF2CF" w14:textId="77777777" w:rsidR="00D84D2F" w:rsidRDefault="00D84D2F" w:rsidP="00D84D2F">
            <w:pPr>
              <w:pStyle w:val="Akapitzlist"/>
              <w:numPr>
                <w:ilvl w:val="0"/>
                <w:numId w:val="14"/>
              </w:numPr>
              <w:tabs>
                <w:tab w:val="left" w:pos="2880"/>
              </w:tabs>
              <w:suppressAutoHyphens/>
              <w:autoSpaceDN w:val="0"/>
              <w:contextualSpacing w:val="0"/>
              <w:jc w:val="both"/>
            </w:pPr>
            <w:r>
              <w:rPr>
                <w:rFonts w:cs="Calibri"/>
                <w:sz w:val="24"/>
                <w:szCs w:val="24"/>
                <w:lang w:eastAsia="pl-PL"/>
              </w:rPr>
              <w:t>monitorowanie na bieżąco zadań projektu;</w:t>
            </w:r>
          </w:p>
          <w:p w14:paraId="2F2BC452" w14:textId="3D448B0F" w:rsidR="00D84D2F" w:rsidRDefault="00D84D2F" w:rsidP="00D84D2F">
            <w:pPr>
              <w:pStyle w:val="Akapitzlist"/>
              <w:numPr>
                <w:ilvl w:val="0"/>
                <w:numId w:val="14"/>
              </w:numPr>
              <w:tabs>
                <w:tab w:val="left" w:pos="2880"/>
              </w:tabs>
              <w:suppressAutoHyphens/>
              <w:autoSpaceDN w:val="0"/>
              <w:contextualSpacing w:val="0"/>
              <w:jc w:val="both"/>
            </w:pPr>
            <w:r>
              <w:rPr>
                <w:rFonts w:cs="Calibri"/>
                <w:sz w:val="24"/>
                <w:szCs w:val="24"/>
                <w:lang w:eastAsia="pl-PL"/>
              </w:rPr>
              <w:t>sporządzanie bieżących informacji dotyczących projektu e-</w:t>
            </w:r>
            <w:proofErr w:type="spellStart"/>
            <w:r>
              <w:rPr>
                <w:rFonts w:cs="Calibri"/>
                <w:sz w:val="24"/>
                <w:szCs w:val="24"/>
                <w:lang w:eastAsia="pl-PL"/>
              </w:rPr>
              <w:t>Xtra</w:t>
            </w:r>
            <w:proofErr w:type="spellEnd"/>
            <w:r>
              <w:rPr>
                <w:rFonts w:cs="Calibri"/>
                <w:sz w:val="24"/>
                <w:szCs w:val="24"/>
                <w:lang w:eastAsia="pl-PL"/>
              </w:rPr>
              <w:t xml:space="preserve"> Kompetentni i zamieszczanie w okresie realizacji projektu na stronie internetowej CUW i Gminy Oświęcim;</w:t>
            </w:r>
          </w:p>
          <w:p w14:paraId="7A88807D" w14:textId="34CF2D62" w:rsidR="00D84D2F" w:rsidRDefault="00D84D2F" w:rsidP="00D84D2F">
            <w:pPr>
              <w:pStyle w:val="Akapitzlist"/>
              <w:numPr>
                <w:ilvl w:val="0"/>
                <w:numId w:val="14"/>
              </w:numPr>
              <w:tabs>
                <w:tab w:val="left" w:pos="2880"/>
              </w:tabs>
              <w:suppressAutoHyphens/>
              <w:autoSpaceDN w:val="0"/>
              <w:contextualSpacing w:val="0"/>
              <w:jc w:val="both"/>
            </w:pPr>
            <w:r>
              <w:rPr>
                <w:rFonts w:cs="Calibri"/>
                <w:sz w:val="24"/>
                <w:szCs w:val="24"/>
                <w:lang w:eastAsia="pl-PL"/>
              </w:rPr>
              <w:t>sporządzanie miesięcznych sprawozdań oraz sprawozdania końcowego z realizacji projektu e-</w:t>
            </w:r>
            <w:proofErr w:type="spellStart"/>
            <w:r>
              <w:rPr>
                <w:rFonts w:cs="Calibri"/>
                <w:sz w:val="24"/>
                <w:szCs w:val="24"/>
                <w:lang w:eastAsia="pl-PL"/>
              </w:rPr>
              <w:t>Xtra</w:t>
            </w:r>
            <w:proofErr w:type="spellEnd"/>
            <w:r>
              <w:rPr>
                <w:rFonts w:cs="Calibri"/>
                <w:sz w:val="24"/>
                <w:szCs w:val="24"/>
                <w:lang w:eastAsia="pl-PL"/>
              </w:rPr>
              <w:t xml:space="preserve"> Kompetentni w Gminie Oświęcim.</w:t>
            </w:r>
          </w:p>
          <w:p w14:paraId="400C8B6E" w14:textId="77777777" w:rsidR="00D84D2F" w:rsidRDefault="00D84D2F" w:rsidP="008C5CB4">
            <w:pPr>
              <w:jc w:val="both"/>
              <w:rPr>
                <w:rFonts w:eastAsia="Times New Roman" w:cs="Times New Roman"/>
                <w:b/>
                <w:u w:val="single"/>
              </w:rPr>
            </w:pPr>
          </w:p>
          <w:p w14:paraId="23003FA5" w14:textId="5B96701C" w:rsidR="0075241B" w:rsidRDefault="0075241B" w:rsidP="008C5CB4">
            <w:pPr>
              <w:jc w:val="both"/>
              <w:rPr>
                <w:rFonts w:eastAsia="Times New Roman" w:cs="Times New Roman"/>
                <w:b/>
                <w:u w:val="single"/>
              </w:rPr>
            </w:pPr>
            <w:r>
              <w:rPr>
                <w:rFonts w:eastAsia="Times New Roman" w:cs="Times New Roman"/>
                <w:b/>
                <w:u w:val="single"/>
              </w:rPr>
              <w:t>Personel wsparcia projektu e-</w:t>
            </w:r>
            <w:proofErr w:type="spellStart"/>
            <w:r>
              <w:rPr>
                <w:rFonts w:eastAsia="Times New Roman" w:cs="Times New Roman"/>
                <w:b/>
                <w:u w:val="single"/>
              </w:rPr>
              <w:t>Xtra</w:t>
            </w:r>
            <w:proofErr w:type="spellEnd"/>
            <w:r>
              <w:rPr>
                <w:rFonts w:eastAsia="Times New Roman" w:cs="Times New Roman"/>
                <w:b/>
                <w:u w:val="single"/>
              </w:rPr>
              <w:t xml:space="preserve"> Kompetentni w Gminie Oświęcim: </w:t>
            </w:r>
          </w:p>
          <w:p w14:paraId="223DC917" w14:textId="54C81BE0" w:rsidR="0075241B" w:rsidRDefault="0075241B" w:rsidP="0075241B">
            <w:pPr>
              <w:pStyle w:val="Akapitzlist"/>
              <w:numPr>
                <w:ilvl w:val="0"/>
                <w:numId w:val="13"/>
              </w:numPr>
              <w:jc w:val="both"/>
              <w:rPr>
                <w:rFonts w:eastAsia="Times New Roman" w:cs="Times New Roman"/>
                <w:bCs/>
                <w:u w:val="single"/>
              </w:rPr>
            </w:pPr>
            <w:r w:rsidRPr="0075241B">
              <w:rPr>
                <w:rFonts w:eastAsia="Times New Roman" w:cs="Times New Roman"/>
                <w:bCs/>
                <w:u w:val="single"/>
              </w:rPr>
              <w:t>w okresie od IX/2018 do XI/2019 – mgr Katarzyna Huczek</w:t>
            </w:r>
          </w:p>
          <w:p w14:paraId="3A2DEF02" w14:textId="06EF12D3" w:rsidR="00D84D2F" w:rsidRPr="00D84D2F" w:rsidRDefault="00D84D2F" w:rsidP="00D84D2F">
            <w:pPr>
              <w:tabs>
                <w:tab w:val="left" w:pos="2880"/>
              </w:tabs>
              <w:jc w:val="both"/>
            </w:pPr>
            <w:r>
              <w:t xml:space="preserve"> O</w:t>
            </w:r>
            <w:r w:rsidRPr="00D84D2F">
              <w:t>dpowiedzialny był za:</w:t>
            </w:r>
          </w:p>
          <w:p w14:paraId="0F36EAE2" w14:textId="77777777" w:rsidR="00D84D2F" w:rsidRDefault="00D84D2F" w:rsidP="00D84D2F">
            <w:pPr>
              <w:pStyle w:val="Akapitzlist"/>
              <w:numPr>
                <w:ilvl w:val="0"/>
                <w:numId w:val="15"/>
              </w:numPr>
              <w:tabs>
                <w:tab w:val="left" w:pos="2880"/>
              </w:tabs>
              <w:suppressAutoHyphens/>
              <w:autoSpaceDN w:val="0"/>
              <w:contextualSpacing w:val="0"/>
              <w:jc w:val="both"/>
            </w:pPr>
            <w:r>
              <w:rPr>
                <w:rFonts w:cs="Calibri"/>
                <w:sz w:val="24"/>
                <w:szCs w:val="24"/>
                <w:lang w:eastAsia="pl-PL"/>
              </w:rPr>
              <w:t>obsługę księgową projektu oraz jego rozliczenie.</w:t>
            </w:r>
          </w:p>
          <w:p w14:paraId="48DD9AB2" w14:textId="77777777" w:rsidR="00D84D2F" w:rsidRDefault="00D84D2F" w:rsidP="00D84D2F"/>
          <w:p w14:paraId="6C319D70" w14:textId="77777777" w:rsidR="0075241B" w:rsidRPr="0075241B" w:rsidRDefault="0075241B" w:rsidP="008C5CB4">
            <w:pPr>
              <w:jc w:val="both"/>
              <w:rPr>
                <w:rFonts w:eastAsia="Times New Roman" w:cs="Times New Roman"/>
                <w:bCs/>
                <w:u w:val="single"/>
              </w:rPr>
            </w:pPr>
          </w:p>
          <w:p w14:paraId="50255417" w14:textId="542B5BBB" w:rsidR="00E0411C" w:rsidRPr="00131731" w:rsidRDefault="0075241B" w:rsidP="008C5CB4">
            <w:pPr>
              <w:jc w:val="both"/>
              <w:rPr>
                <w:rFonts w:eastAsia="Times New Roman" w:cs="Times New Roman"/>
                <w:b/>
                <w:u w:val="single"/>
              </w:rPr>
            </w:pPr>
            <w:r>
              <w:rPr>
                <w:rFonts w:eastAsia="Times New Roman" w:cs="Times New Roman"/>
                <w:b/>
                <w:u w:val="single"/>
              </w:rPr>
              <w:t>Zakup</w:t>
            </w:r>
            <w:r w:rsidR="00094451" w:rsidRPr="00131731">
              <w:rPr>
                <w:rFonts w:eastAsia="Times New Roman" w:cs="Times New Roman"/>
                <w:b/>
                <w:u w:val="single"/>
              </w:rPr>
              <w:t>iony sprzęt komputerowy. Informacja o podmiocie, który otrzymał sprzęt po zakończeniu projektu</w:t>
            </w:r>
          </w:p>
          <w:p w14:paraId="4317E1F4" w14:textId="77777777" w:rsidR="00E0411C" w:rsidRPr="00131731" w:rsidRDefault="00E0411C" w:rsidP="008C5CB4">
            <w:pPr>
              <w:jc w:val="both"/>
              <w:rPr>
                <w:rFonts w:eastAsia="Times New Roman" w:cs="Times New Roman"/>
              </w:rPr>
            </w:pPr>
          </w:p>
          <w:p w14:paraId="71FC6659" w14:textId="77777777" w:rsidR="00094451" w:rsidRPr="00131731" w:rsidRDefault="00094451" w:rsidP="00094451">
            <w:pPr>
              <w:jc w:val="both"/>
              <w:rPr>
                <w:rFonts w:eastAsia="Times New Roman" w:cs="Times New Roman"/>
              </w:rPr>
            </w:pPr>
            <w:r w:rsidRPr="00131731">
              <w:rPr>
                <w:rFonts w:eastAsia="Times New Roman" w:cs="Times New Roman"/>
              </w:rPr>
              <w:lastRenderedPageBreak/>
              <w:t>Sprzęt komputerowy  został zakupiony na podstawie wyboru zgodnie z zamieszczonym zaproszeniem ofertowym na BIP na dostawę przedmiotu zamówienia sprzętu komputerowego w postępowaniu o udzielenia zamówienia publicznego, których wartość nie przekroczyła wyrażonej w złotych równowartości kwoty 30000 euro w trybie art.4 pkt 8 ustawy Prawo Zamówień Publicznych.</w:t>
            </w:r>
          </w:p>
          <w:p w14:paraId="7AEF5146" w14:textId="716A92A3" w:rsidR="00094451" w:rsidRPr="00131731" w:rsidRDefault="00094451" w:rsidP="00094451">
            <w:pPr>
              <w:jc w:val="both"/>
              <w:rPr>
                <w:rFonts w:eastAsia="Times New Roman" w:cs="Times New Roman"/>
              </w:rPr>
            </w:pPr>
            <w:r w:rsidRPr="00131731">
              <w:rPr>
                <w:rFonts w:eastAsia="Times New Roman" w:cs="Times New Roman"/>
              </w:rPr>
              <w:t xml:space="preserve">Sprzęt zakupiony w ramach grantu spełnił  wymogi określone  w  "Wytycznych dla zakupu sprzętu  w projekcie", opracowanych przez Ministerstwo Cyfryzacji w trzecim konkursie Programu Operacyjnego Polska Cyfrowa 3.1.  W ramach projektu zakupiono sprzęt, który szczegółowo został przedstawiony w zarządzeniu nr 231/2019 Wójta Gminy Oświęcim   z dnia 06.12.2019r. w sprawie przekazania </w:t>
            </w:r>
            <w:r w:rsidR="002B5475" w:rsidRPr="00131731">
              <w:rPr>
                <w:rFonts w:eastAsia="Times New Roman" w:cs="Times New Roman"/>
              </w:rPr>
              <w:t xml:space="preserve">pozostałych środków trwałych, </w:t>
            </w:r>
            <w:r w:rsidRPr="00131731">
              <w:rPr>
                <w:rFonts w:eastAsia="Times New Roman" w:cs="Times New Roman"/>
              </w:rPr>
              <w:t xml:space="preserve">w którym to zostały przedstawione zakupy oraz przekazanie ich do poszczególnych jednostek </w:t>
            </w:r>
            <w:proofErr w:type="spellStart"/>
            <w:r w:rsidRPr="00131731">
              <w:rPr>
                <w:rFonts w:eastAsia="Times New Roman" w:cs="Times New Roman"/>
              </w:rPr>
              <w:t>jst</w:t>
            </w:r>
            <w:proofErr w:type="spellEnd"/>
            <w:r w:rsidRPr="00131731">
              <w:rPr>
                <w:rFonts w:eastAsia="Times New Roman" w:cs="Times New Roman"/>
              </w:rPr>
              <w:t xml:space="preserve"> . (Zarządzenie Nr 231/2019 Wójta Gminy Oświęcim z dnia 06.12.2019r. w załączeniu skan)</w:t>
            </w:r>
          </w:p>
          <w:p w14:paraId="1390135C" w14:textId="77777777" w:rsidR="00094451" w:rsidRPr="00131731" w:rsidRDefault="00094451" w:rsidP="00094451">
            <w:pPr>
              <w:jc w:val="both"/>
              <w:rPr>
                <w:rFonts w:eastAsia="Times New Roman" w:cs="Times New Roman"/>
              </w:rPr>
            </w:pPr>
            <w:r w:rsidRPr="00131731">
              <w:rPr>
                <w:rFonts w:eastAsia="Times New Roman" w:cs="Times New Roman"/>
              </w:rPr>
              <w:t>Sprzęt ten został przekazany w równej ilości do Szkoły Podstawowej im. Jana Pawła II w Rajsku i do Szkoły Podstawowej im. Józefa Suskiego  we Włosienicy. Drukarkę Urządzenie wielofunkcyjne , które wykorzystywaliśmy do realizacji zadań szkoleniowych w ramach projektu e-</w:t>
            </w:r>
            <w:proofErr w:type="spellStart"/>
            <w:r w:rsidRPr="00131731">
              <w:rPr>
                <w:rFonts w:eastAsia="Times New Roman" w:cs="Times New Roman"/>
              </w:rPr>
              <w:t>Xtra</w:t>
            </w:r>
            <w:proofErr w:type="spellEnd"/>
            <w:r w:rsidRPr="00131731">
              <w:rPr>
                <w:rFonts w:eastAsia="Times New Roman" w:cs="Times New Roman"/>
              </w:rPr>
              <w:t xml:space="preserve"> Kompetentni, przekazaliśmy Szkole Podstawowej im. Józefa Suskiego we Włosienicy.</w:t>
            </w:r>
          </w:p>
          <w:p w14:paraId="194369D2" w14:textId="77777777" w:rsidR="00094451" w:rsidRPr="00131731" w:rsidRDefault="00094451" w:rsidP="00094451">
            <w:pPr>
              <w:jc w:val="both"/>
              <w:rPr>
                <w:rFonts w:eastAsia="Times New Roman" w:cs="Times New Roman"/>
              </w:rPr>
            </w:pPr>
            <w:r w:rsidRPr="00131731">
              <w:rPr>
                <w:rFonts w:eastAsia="Times New Roman" w:cs="Times New Roman"/>
              </w:rPr>
              <w:t xml:space="preserve">Zakupiono w ramach projektu: </w:t>
            </w:r>
          </w:p>
          <w:p w14:paraId="77483BA1" w14:textId="77777777" w:rsidR="000526CB" w:rsidRPr="00131731" w:rsidRDefault="00094451" w:rsidP="00094451">
            <w:pPr>
              <w:jc w:val="both"/>
              <w:rPr>
                <w:rFonts w:eastAsia="Times New Roman" w:cs="Times New Roman"/>
              </w:rPr>
            </w:pPr>
            <w:r w:rsidRPr="00131731">
              <w:rPr>
                <w:rFonts w:eastAsia="Times New Roman" w:cs="Times New Roman"/>
              </w:rPr>
              <w:t xml:space="preserve">1. Laptop LENOWO Yoga 500 – 12 szt. w tym : Licencje na system WINDOWS </w:t>
            </w:r>
            <w:r w:rsidR="000526CB" w:rsidRPr="00131731">
              <w:rPr>
                <w:rFonts w:eastAsia="Times New Roman" w:cs="Times New Roman"/>
              </w:rPr>
              <w:t xml:space="preserve"> </w:t>
            </w:r>
          </w:p>
          <w:p w14:paraId="4A3F5602" w14:textId="475B569D" w:rsidR="00094451" w:rsidRPr="00131731" w:rsidRDefault="000526CB" w:rsidP="00094451">
            <w:pPr>
              <w:jc w:val="both"/>
              <w:rPr>
                <w:rFonts w:eastAsia="Times New Roman" w:cs="Times New Roman"/>
                <w:lang w:val="en-US"/>
              </w:rPr>
            </w:pPr>
            <w:r w:rsidRPr="00131731">
              <w:rPr>
                <w:rFonts w:eastAsia="Times New Roman" w:cs="Times New Roman"/>
              </w:rPr>
              <w:t xml:space="preserve">    </w:t>
            </w:r>
            <w:r w:rsidR="00094451" w:rsidRPr="00131731">
              <w:rPr>
                <w:rFonts w:eastAsia="Times New Roman" w:cs="Times New Roman"/>
                <w:lang w:val="en-US"/>
              </w:rPr>
              <w:t xml:space="preserve">10 Home – 12 </w:t>
            </w:r>
            <w:proofErr w:type="spellStart"/>
            <w:r w:rsidR="00094451" w:rsidRPr="00131731">
              <w:rPr>
                <w:rFonts w:eastAsia="Times New Roman" w:cs="Times New Roman"/>
                <w:lang w:val="en-US"/>
              </w:rPr>
              <w:t>szt</w:t>
            </w:r>
            <w:proofErr w:type="spellEnd"/>
            <w:r w:rsidR="00094451" w:rsidRPr="00131731">
              <w:rPr>
                <w:rFonts w:eastAsia="Times New Roman" w:cs="Times New Roman"/>
                <w:lang w:val="en-US"/>
              </w:rPr>
              <w:t>.</w:t>
            </w:r>
          </w:p>
          <w:p w14:paraId="7AD377D2" w14:textId="77777777" w:rsidR="00094451" w:rsidRPr="00131731" w:rsidRDefault="00094451" w:rsidP="00094451">
            <w:pPr>
              <w:jc w:val="both"/>
              <w:rPr>
                <w:rFonts w:eastAsia="Times New Roman" w:cs="Times New Roman"/>
                <w:lang w:val="en-US"/>
              </w:rPr>
            </w:pPr>
            <w:r w:rsidRPr="00131731">
              <w:rPr>
                <w:rFonts w:eastAsia="Times New Roman" w:cs="Times New Roman"/>
                <w:lang w:val="en-US"/>
              </w:rPr>
              <w:t xml:space="preserve">2. </w:t>
            </w:r>
            <w:proofErr w:type="spellStart"/>
            <w:r w:rsidRPr="00131731">
              <w:rPr>
                <w:rFonts w:eastAsia="Times New Roman" w:cs="Times New Roman"/>
                <w:lang w:val="en-US"/>
              </w:rPr>
              <w:t>Licencje</w:t>
            </w:r>
            <w:proofErr w:type="spellEnd"/>
            <w:r w:rsidRPr="00131731">
              <w:rPr>
                <w:rFonts w:eastAsia="Times New Roman" w:cs="Times New Roman"/>
                <w:lang w:val="en-US"/>
              </w:rPr>
              <w:t xml:space="preserve"> – Microsoft Office STD 2019 – 12 </w:t>
            </w:r>
            <w:proofErr w:type="spellStart"/>
            <w:r w:rsidRPr="00131731">
              <w:rPr>
                <w:rFonts w:eastAsia="Times New Roman" w:cs="Times New Roman"/>
                <w:lang w:val="en-US"/>
              </w:rPr>
              <w:t>szt</w:t>
            </w:r>
            <w:proofErr w:type="spellEnd"/>
          </w:p>
          <w:p w14:paraId="16169A4E" w14:textId="77777777" w:rsidR="000526CB" w:rsidRPr="00131731" w:rsidRDefault="00094451" w:rsidP="00094451">
            <w:pPr>
              <w:jc w:val="both"/>
              <w:rPr>
                <w:rFonts w:eastAsia="Times New Roman" w:cs="Times New Roman"/>
              </w:rPr>
            </w:pPr>
            <w:r w:rsidRPr="00131731">
              <w:rPr>
                <w:rFonts w:eastAsia="Times New Roman" w:cs="Times New Roman"/>
              </w:rPr>
              <w:t xml:space="preserve">3. Torba Nylonowa do NOTEBOOKA 17” WENGERLEGACY (ilość wsadu na 3 </w:t>
            </w:r>
            <w:r w:rsidR="000526CB" w:rsidRPr="00131731">
              <w:rPr>
                <w:rFonts w:eastAsia="Times New Roman" w:cs="Times New Roman"/>
              </w:rPr>
              <w:t xml:space="preserve"> </w:t>
            </w:r>
          </w:p>
          <w:p w14:paraId="1DA89F1D" w14:textId="033B6F6C" w:rsidR="00094451" w:rsidRPr="00131731" w:rsidRDefault="000526CB" w:rsidP="00094451">
            <w:pPr>
              <w:jc w:val="both"/>
              <w:rPr>
                <w:rFonts w:eastAsia="Times New Roman" w:cs="Times New Roman"/>
              </w:rPr>
            </w:pPr>
            <w:r w:rsidRPr="00131731">
              <w:rPr>
                <w:rFonts w:eastAsia="Times New Roman" w:cs="Times New Roman"/>
              </w:rPr>
              <w:t xml:space="preserve">    </w:t>
            </w:r>
            <w:r w:rsidR="00094451" w:rsidRPr="00131731">
              <w:rPr>
                <w:rFonts w:eastAsia="Times New Roman" w:cs="Times New Roman"/>
              </w:rPr>
              <w:t>laptopy – 4 szt.</w:t>
            </w:r>
          </w:p>
          <w:p w14:paraId="68ECDDB2" w14:textId="77777777" w:rsidR="00094451" w:rsidRPr="00131731" w:rsidRDefault="00094451" w:rsidP="00094451">
            <w:pPr>
              <w:jc w:val="both"/>
              <w:rPr>
                <w:rFonts w:eastAsia="Times New Roman" w:cs="Times New Roman"/>
              </w:rPr>
            </w:pPr>
            <w:r w:rsidRPr="00131731">
              <w:rPr>
                <w:rFonts w:eastAsia="Times New Roman" w:cs="Times New Roman"/>
              </w:rPr>
              <w:t>4. Drukarka (Urządzenie wielofunkcyjne) BROTHER DCP- T510W – 1 szt.</w:t>
            </w:r>
          </w:p>
          <w:p w14:paraId="6201DE69" w14:textId="204811CA" w:rsidR="00094451" w:rsidRPr="00131731" w:rsidRDefault="00094451" w:rsidP="00094451">
            <w:pPr>
              <w:jc w:val="both"/>
              <w:rPr>
                <w:rFonts w:eastAsia="Times New Roman" w:cs="Times New Roman"/>
              </w:rPr>
            </w:pPr>
            <w:r w:rsidRPr="00131731">
              <w:rPr>
                <w:rFonts w:eastAsia="Times New Roman" w:cs="Times New Roman"/>
              </w:rPr>
              <w:t>5. Specjalistyczna Klawiatura dla niepełnosprawnych- BIG LEYS LX – 2 szt.</w:t>
            </w:r>
          </w:p>
          <w:p w14:paraId="7CBE5FCC" w14:textId="77777777" w:rsidR="00094451" w:rsidRPr="00131731" w:rsidRDefault="00094451" w:rsidP="00094451">
            <w:pPr>
              <w:jc w:val="both"/>
              <w:rPr>
                <w:rFonts w:eastAsia="Times New Roman" w:cs="Times New Roman"/>
              </w:rPr>
            </w:pPr>
            <w:r w:rsidRPr="00131731">
              <w:rPr>
                <w:rFonts w:eastAsia="Times New Roman" w:cs="Times New Roman"/>
              </w:rPr>
              <w:t>6. Lupa LED – lupa szkło powiększające ekran dla niepełnosprawnych – 2 szt.</w:t>
            </w:r>
          </w:p>
          <w:p w14:paraId="2E6E0667" w14:textId="77777777" w:rsidR="00094451" w:rsidRPr="00131731" w:rsidRDefault="00094451" w:rsidP="00094451">
            <w:pPr>
              <w:jc w:val="both"/>
              <w:rPr>
                <w:rFonts w:eastAsia="Times New Roman" w:cs="Times New Roman"/>
              </w:rPr>
            </w:pPr>
          </w:p>
          <w:p w14:paraId="4DF86978" w14:textId="77777777" w:rsidR="00094451" w:rsidRPr="00131731" w:rsidRDefault="00094451" w:rsidP="00094451">
            <w:pPr>
              <w:jc w:val="both"/>
              <w:rPr>
                <w:rFonts w:eastAsia="Times New Roman" w:cs="Times New Roman"/>
                <w:b/>
              </w:rPr>
            </w:pPr>
            <w:r w:rsidRPr="00131731">
              <w:rPr>
                <w:rFonts w:eastAsia="Times New Roman" w:cs="Times New Roman"/>
                <w:b/>
              </w:rPr>
              <w:t>Przekazano:</w:t>
            </w:r>
          </w:p>
          <w:p w14:paraId="4DF30872" w14:textId="77777777" w:rsidR="00094451" w:rsidRPr="00131731" w:rsidRDefault="00094451" w:rsidP="00094451">
            <w:pPr>
              <w:jc w:val="both"/>
              <w:rPr>
                <w:rFonts w:eastAsia="Times New Roman" w:cs="Times New Roman"/>
              </w:rPr>
            </w:pPr>
            <w:r w:rsidRPr="00131731">
              <w:rPr>
                <w:rFonts w:eastAsia="Times New Roman" w:cs="Times New Roman"/>
              </w:rPr>
              <w:t>1. Szkoła Podstawowa im. Jana Pawła II w Rajsku, ul. Edukacyjna 11, 32-600 Oświęcim:</w:t>
            </w:r>
          </w:p>
          <w:p w14:paraId="00AF9360" w14:textId="77777777" w:rsidR="004A3C1B" w:rsidRPr="00131731" w:rsidRDefault="004A3C1B" w:rsidP="00094451">
            <w:pPr>
              <w:jc w:val="both"/>
              <w:rPr>
                <w:rFonts w:eastAsia="Times New Roman" w:cs="Times New Roman"/>
              </w:rPr>
            </w:pPr>
            <w:r w:rsidRPr="00131731">
              <w:rPr>
                <w:rFonts w:eastAsia="Times New Roman" w:cs="Times New Roman"/>
              </w:rPr>
              <w:t xml:space="preserve">a) </w:t>
            </w:r>
            <w:r w:rsidR="00094451" w:rsidRPr="00131731">
              <w:rPr>
                <w:rFonts w:eastAsia="Times New Roman" w:cs="Times New Roman"/>
              </w:rPr>
              <w:t xml:space="preserve">Laptop LENOWO Yoga 500 – 6 szt. w tym : Licencje na system WINDOWS </w:t>
            </w:r>
            <w:r w:rsidRPr="00131731">
              <w:rPr>
                <w:rFonts w:eastAsia="Times New Roman" w:cs="Times New Roman"/>
              </w:rPr>
              <w:t xml:space="preserve">  </w:t>
            </w:r>
          </w:p>
          <w:p w14:paraId="7F97CDCF" w14:textId="507F9864" w:rsidR="00094451" w:rsidRPr="00131731" w:rsidRDefault="004A3C1B" w:rsidP="00094451">
            <w:pPr>
              <w:jc w:val="both"/>
              <w:rPr>
                <w:rFonts w:eastAsia="Times New Roman" w:cs="Times New Roman"/>
                <w:lang w:val="en-US"/>
              </w:rPr>
            </w:pPr>
            <w:r w:rsidRPr="00131731">
              <w:rPr>
                <w:rFonts w:eastAsia="Times New Roman" w:cs="Times New Roman"/>
              </w:rPr>
              <w:t xml:space="preserve">    </w:t>
            </w:r>
            <w:r w:rsidR="00094451" w:rsidRPr="00131731">
              <w:rPr>
                <w:rFonts w:eastAsia="Times New Roman" w:cs="Times New Roman"/>
                <w:lang w:val="en-US"/>
              </w:rPr>
              <w:t xml:space="preserve">10 Home – 6 </w:t>
            </w:r>
            <w:proofErr w:type="spellStart"/>
            <w:r w:rsidR="00094451" w:rsidRPr="00131731">
              <w:rPr>
                <w:rFonts w:eastAsia="Times New Roman" w:cs="Times New Roman"/>
                <w:lang w:val="en-US"/>
              </w:rPr>
              <w:t>szt</w:t>
            </w:r>
            <w:proofErr w:type="spellEnd"/>
            <w:r w:rsidR="00094451" w:rsidRPr="00131731">
              <w:rPr>
                <w:rFonts w:eastAsia="Times New Roman" w:cs="Times New Roman"/>
                <w:lang w:val="en-US"/>
              </w:rPr>
              <w:t>.</w:t>
            </w:r>
          </w:p>
          <w:p w14:paraId="7DBF7A94" w14:textId="77777777" w:rsidR="00094451" w:rsidRPr="00131731" w:rsidRDefault="00094451" w:rsidP="00094451">
            <w:pPr>
              <w:jc w:val="both"/>
              <w:rPr>
                <w:rFonts w:eastAsia="Times New Roman" w:cs="Times New Roman"/>
                <w:lang w:val="en-US"/>
              </w:rPr>
            </w:pPr>
            <w:r w:rsidRPr="00131731">
              <w:rPr>
                <w:rFonts w:eastAsia="Times New Roman" w:cs="Times New Roman"/>
                <w:lang w:val="en-US"/>
              </w:rPr>
              <w:t xml:space="preserve">b) </w:t>
            </w:r>
            <w:proofErr w:type="spellStart"/>
            <w:r w:rsidRPr="00131731">
              <w:rPr>
                <w:rFonts w:eastAsia="Times New Roman" w:cs="Times New Roman"/>
                <w:lang w:val="en-US"/>
              </w:rPr>
              <w:t>Licencje</w:t>
            </w:r>
            <w:proofErr w:type="spellEnd"/>
            <w:r w:rsidRPr="00131731">
              <w:rPr>
                <w:rFonts w:eastAsia="Times New Roman" w:cs="Times New Roman"/>
                <w:lang w:val="en-US"/>
              </w:rPr>
              <w:t xml:space="preserve"> – Microsoft Office STD 2019 – 6 </w:t>
            </w:r>
            <w:proofErr w:type="spellStart"/>
            <w:r w:rsidRPr="00131731">
              <w:rPr>
                <w:rFonts w:eastAsia="Times New Roman" w:cs="Times New Roman"/>
                <w:lang w:val="en-US"/>
              </w:rPr>
              <w:t>szt</w:t>
            </w:r>
            <w:proofErr w:type="spellEnd"/>
          </w:p>
          <w:p w14:paraId="35CE6DB0" w14:textId="77777777" w:rsidR="00094451" w:rsidRPr="00131731" w:rsidRDefault="00094451" w:rsidP="00094451">
            <w:pPr>
              <w:jc w:val="both"/>
              <w:rPr>
                <w:rFonts w:eastAsia="Times New Roman" w:cs="Times New Roman"/>
              </w:rPr>
            </w:pPr>
            <w:r w:rsidRPr="00131731">
              <w:rPr>
                <w:rFonts w:eastAsia="Times New Roman" w:cs="Times New Roman"/>
              </w:rPr>
              <w:t>c) Specjalistyczna Klawiatura dla niepełnosprawnych- BIG LEYS LX – 1 szt.</w:t>
            </w:r>
          </w:p>
          <w:p w14:paraId="4B52BE65" w14:textId="58074FB3" w:rsidR="00094451" w:rsidRPr="00131731" w:rsidRDefault="004A3C1B" w:rsidP="00094451">
            <w:pPr>
              <w:jc w:val="both"/>
              <w:rPr>
                <w:rFonts w:eastAsia="Times New Roman" w:cs="Times New Roman"/>
              </w:rPr>
            </w:pPr>
            <w:r w:rsidRPr="00131731">
              <w:rPr>
                <w:rFonts w:eastAsia="Times New Roman" w:cs="Times New Roman"/>
              </w:rPr>
              <w:t xml:space="preserve">d) </w:t>
            </w:r>
            <w:r w:rsidR="00094451" w:rsidRPr="00131731">
              <w:rPr>
                <w:rFonts w:eastAsia="Times New Roman" w:cs="Times New Roman"/>
              </w:rPr>
              <w:t>Torba Nylonowa do NOTEBOOKA 17” WENGERLEGACY (ilość wsadu na 3 laptopy) – 2 szt.</w:t>
            </w:r>
          </w:p>
          <w:p w14:paraId="405F1124" w14:textId="77777777" w:rsidR="00094451" w:rsidRPr="00131731" w:rsidRDefault="00094451" w:rsidP="00094451">
            <w:pPr>
              <w:jc w:val="both"/>
              <w:rPr>
                <w:rFonts w:eastAsia="Times New Roman" w:cs="Times New Roman"/>
              </w:rPr>
            </w:pPr>
          </w:p>
          <w:p w14:paraId="711AEC0A" w14:textId="77777777" w:rsidR="004A3C1B" w:rsidRPr="00131731" w:rsidRDefault="00094451" w:rsidP="00094451">
            <w:pPr>
              <w:jc w:val="both"/>
              <w:rPr>
                <w:rFonts w:eastAsia="Times New Roman" w:cs="Times New Roman"/>
              </w:rPr>
            </w:pPr>
            <w:r w:rsidRPr="00131731">
              <w:rPr>
                <w:rFonts w:eastAsia="Times New Roman" w:cs="Times New Roman"/>
              </w:rPr>
              <w:t>2.Szkoła Podstawowa im. Józefa Suskiego we Włosienicy, ul. Józef</w:t>
            </w:r>
            <w:r w:rsidR="004A3C1B" w:rsidRPr="00131731">
              <w:rPr>
                <w:rFonts w:eastAsia="Times New Roman" w:cs="Times New Roman"/>
              </w:rPr>
              <w:t>a Suskiego 53, 32-600 Oświęcim:</w:t>
            </w:r>
          </w:p>
          <w:p w14:paraId="14747985" w14:textId="30DE3099" w:rsidR="004A3C1B" w:rsidRPr="00131731" w:rsidRDefault="004A3C1B" w:rsidP="00094451">
            <w:pPr>
              <w:jc w:val="both"/>
              <w:rPr>
                <w:rFonts w:eastAsia="Times New Roman" w:cs="Times New Roman"/>
              </w:rPr>
            </w:pPr>
            <w:r w:rsidRPr="00131731">
              <w:rPr>
                <w:rFonts w:eastAsia="Times New Roman" w:cs="Times New Roman"/>
              </w:rPr>
              <w:t xml:space="preserve">a) </w:t>
            </w:r>
            <w:r w:rsidR="00094451" w:rsidRPr="00131731">
              <w:rPr>
                <w:rFonts w:eastAsia="Times New Roman" w:cs="Times New Roman"/>
              </w:rPr>
              <w:t xml:space="preserve">Laptop LENOWO Yoga 500 – 6 szt. w tym : Licencje na system WINDOWS </w:t>
            </w:r>
            <w:r w:rsidRPr="00131731">
              <w:rPr>
                <w:rFonts w:eastAsia="Times New Roman" w:cs="Times New Roman"/>
              </w:rPr>
              <w:t xml:space="preserve">  </w:t>
            </w:r>
          </w:p>
          <w:p w14:paraId="10669A56" w14:textId="2576B019" w:rsidR="00094451" w:rsidRPr="00131731" w:rsidRDefault="004A3C1B" w:rsidP="00094451">
            <w:pPr>
              <w:jc w:val="both"/>
              <w:rPr>
                <w:rFonts w:eastAsia="Times New Roman" w:cs="Times New Roman"/>
                <w:lang w:val="en-US"/>
              </w:rPr>
            </w:pPr>
            <w:r w:rsidRPr="00131731">
              <w:rPr>
                <w:rFonts w:eastAsia="Times New Roman" w:cs="Times New Roman"/>
              </w:rPr>
              <w:t xml:space="preserve">    </w:t>
            </w:r>
            <w:r w:rsidR="00094451" w:rsidRPr="00131731">
              <w:rPr>
                <w:rFonts w:eastAsia="Times New Roman" w:cs="Times New Roman"/>
                <w:lang w:val="en-US"/>
              </w:rPr>
              <w:t xml:space="preserve">10 Home – 6 </w:t>
            </w:r>
            <w:proofErr w:type="spellStart"/>
            <w:r w:rsidR="00094451" w:rsidRPr="00131731">
              <w:rPr>
                <w:rFonts w:eastAsia="Times New Roman" w:cs="Times New Roman"/>
                <w:lang w:val="en-US"/>
              </w:rPr>
              <w:t>szt</w:t>
            </w:r>
            <w:proofErr w:type="spellEnd"/>
            <w:r w:rsidR="00094451" w:rsidRPr="00131731">
              <w:rPr>
                <w:rFonts w:eastAsia="Times New Roman" w:cs="Times New Roman"/>
                <w:lang w:val="en-US"/>
              </w:rPr>
              <w:t>.</w:t>
            </w:r>
          </w:p>
          <w:p w14:paraId="4B3B9FCC" w14:textId="77777777" w:rsidR="00094451" w:rsidRPr="00131731" w:rsidRDefault="00094451" w:rsidP="00094451">
            <w:pPr>
              <w:jc w:val="both"/>
              <w:rPr>
                <w:rFonts w:eastAsia="Times New Roman" w:cs="Times New Roman"/>
                <w:lang w:val="en-US"/>
              </w:rPr>
            </w:pPr>
            <w:r w:rsidRPr="00131731">
              <w:rPr>
                <w:rFonts w:eastAsia="Times New Roman" w:cs="Times New Roman"/>
                <w:lang w:val="en-US"/>
              </w:rPr>
              <w:t xml:space="preserve">b) </w:t>
            </w:r>
            <w:proofErr w:type="spellStart"/>
            <w:r w:rsidRPr="00131731">
              <w:rPr>
                <w:rFonts w:eastAsia="Times New Roman" w:cs="Times New Roman"/>
                <w:lang w:val="en-US"/>
              </w:rPr>
              <w:t>Licencje</w:t>
            </w:r>
            <w:proofErr w:type="spellEnd"/>
            <w:r w:rsidRPr="00131731">
              <w:rPr>
                <w:rFonts w:eastAsia="Times New Roman" w:cs="Times New Roman"/>
                <w:lang w:val="en-US"/>
              </w:rPr>
              <w:t xml:space="preserve"> – Microsoft Office STD 2019 – 6 </w:t>
            </w:r>
            <w:proofErr w:type="spellStart"/>
            <w:r w:rsidRPr="00131731">
              <w:rPr>
                <w:rFonts w:eastAsia="Times New Roman" w:cs="Times New Roman"/>
                <w:lang w:val="en-US"/>
              </w:rPr>
              <w:t>szt</w:t>
            </w:r>
            <w:proofErr w:type="spellEnd"/>
          </w:p>
          <w:p w14:paraId="496E24AF" w14:textId="77777777" w:rsidR="00094451" w:rsidRPr="00131731" w:rsidRDefault="00094451" w:rsidP="00094451">
            <w:pPr>
              <w:jc w:val="both"/>
              <w:rPr>
                <w:rFonts w:eastAsia="Times New Roman" w:cs="Times New Roman"/>
              </w:rPr>
            </w:pPr>
            <w:r w:rsidRPr="00131731">
              <w:rPr>
                <w:rFonts w:eastAsia="Times New Roman" w:cs="Times New Roman"/>
              </w:rPr>
              <w:t>c) Specjalistyczna Klawiatura dla niepełnosprawnych- BIG LEYS LX – 1 szt.</w:t>
            </w:r>
          </w:p>
          <w:p w14:paraId="218223AB" w14:textId="77777777" w:rsidR="00094451" w:rsidRPr="00131731" w:rsidRDefault="00094451" w:rsidP="00094451">
            <w:pPr>
              <w:jc w:val="both"/>
              <w:rPr>
                <w:rFonts w:eastAsia="Times New Roman" w:cs="Times New Roman"/>
              </w:rPr>
            </w:pPr>
            <w:r w:rsidRPr="00131731">
              <w:rPr>
                <w:rFonts w:eastAsia="Times New Roman" w:cs="Times New Roman"/>
              </w:rPr>
              <w:t>d) Torba Nylonowa do NOTEBOOKA 17” WENGERLEGACY (ilość wsadu na 3 laptopy) – 2 szt.</w:t>
            </w:r>
          </w:p>
          <w:p w14:paraId="189F25A6" w14:textId="77777777" w:rsidR="00094451" w:rsidRPr="00131731" w:rsidRDefault="00094451" w:rsidP="00094451">
            <w:pPr>
              <w:jc w:val="both"/>
              <w:rPr>
                <w:rFonts w:eastAsia="Times New Roman" w:cs="Times New Roman"/>
              </w:rPr>
            </w:pPr>
            <w:r w:rsidRPr="00131731">
              <w:rPr>
                <w:rFonts w:eastAsia="Times New Roman" w:cs="Times New Roman"/>
              </w:rPr>
              <w:t>e) Drukarka (Urządzenie wielofunkcyjne) BROTHER DCP- T510W – 1 szt.</w:t>
            </w:r>
          </w:p>
          <w:p w14:paraId="4FE58B54" w14:textId="7BF92687" w:rsidR="008C5CB4" w:rsidRPr="00131731" w:rsidRDefault="00094451" w:rsidP="00094451">
            <w:pPr>
              <w:jc w:val="both"/>
              <w:rPr>
                <w:rFonts w:eastAsia="Times New Roman" w:cs="Times New Roman"/>
              </w:rPr>
            </w:pPr>
            <w:r w:rsidRPr="00131731">
              <w:rPr>
                <w:rFonts w:eastAsia="Times New Roman" w:cs="Times New Roman"/>
              </w:rPr>
              <w:t>Dodatkowo przekazano Szkole Podstawowej im. Józefa Suskiego we Włosienicy Tablice Flipchart- rodzaj kosztu dotyczył Organizacji szkoleń.</w:t>
            </w:r>
          </w:p>
          <w:p w14:paraId="341EF50D" w14:textId="77777777" w:rsidR="008C5CB4" w:rsidRPr="00131731" w:rsidRDefault="008C5CB4" w:rsidP="008C5CB4">
            <w:pPr>
              <w:pStyle w:val="Akapitzlist"/>
              <w:jc w:val="both"/>
              <w:rPr>
                <w:rFonts w:eastAsia="Times New Roman" w:cs="Times New Roman"/>
              </w:rPr>
            </w:pPr>
          </w:p>
          <w:p w14:paraId="22ABBDE7" w14:textId="42F69085" w:rsidR="008C5CB4" w:rsidRPr="00131731" w:rsidRDefault="00094451" w:rsidP="00094451">
            <w:pPr>
              <w:jc w:val="both"/>
              <w:rPr>
                <w:rFonts w:eastAsia="Times New Roman" w:cs="Times New Roman"/>
                <w:b/>
                <w:u w:val="single"/>
              </w:rPr>
            </w:pPr>
            <w:r w:rsidRPr="00131731">
              <w:rPr>
                <w:rFonts w:eastAsia="Times New Roman" w:cs="Times New Roman"/>
                <w:b/>
                <w:u w:val="single"/>
              </w:rPr>
              <w:lastRenderedPageBreak/>
              <w:t>Informacje dodatkowe</w:t>
            </w:r>
          </w:p>
          <w:p w14:paraId="225BBC98" w14:textId="7113B648" w:rsidR="00D924F3" w:rsidRPr="00131731" w:rsidRDefault="00D924F3" w:rsidP="00D924F3">
            <w:pPr>
              <w:jc w:val="both"/>
              <w:rPr>
                <w:rFonts w:eastAsia="Calibri" w:cs="Times New Roman"/>
                <w:lang w:eastAsia="pl-PL"/>
              </w:rPr>
            </w:pPr>
            <w:r w:rsidRPr="00131731">
              <w:rPr>
                <w:rFonts w:eastAsia="Calibri" w:cs="Times New Roman"/>
                <w:lang w:eastAsia="pl-PL"/>
              </w:rPr>
              <w:t>Zadeklarowano przeszkolenie 264 osób w tym 30 osób z niepełnosprawnościami. Deklarowana wartość osób w wieku 25-34 lata wyniosła we wniosku aplikacyjnym 80 osób. Jednak osoby te nie były zainteresowane szkoleniami z kompetencji cyfrowych w Gminie Oświęcim. Przeszkoliliśmy tylko osób 21 w tej grupie wiekowej.</w:t>
            </w:r>
          </w:p>
          <w:p w14:paraId="345EC665" w14:textId="77777777" w:rsidR="00D924F3" w:rsidRPr="00131731" w:rsidRDefault="00D924F3" w:rsidP="00D924F3">
            <w:pPr>
              <w:shd w:val="clear" w:color="auto" w:fill="FFFFFF"/>
              <w:jc w:val="both"/>
              <w:rPr>
                <w:rFonts w:eastAsia="Times New Roman" w:cs="Times New Roman"/>
                <w:color w:val="2E2E2E"/>
                <w:lang w:eastAsia="pl-PL"/>
              </w:rPr>
            </w:pPr>
            <w:r w:rsidRPr="00131731">
              <w:rPr>
                <w:rFonts w:eastAsia="Times New Roman" w:cs="Times New Roman"/>
                <w:lang w:eastAsia="pl-PL"/>
              </w:rPr>
              <w:t>Grupa zadeklarowana osoby w wieku 35-43 lata wynosiła 100 osób. Przeszkoliliśmy tylko 37 osób. Ta grupa wiekowa również nie cieszyła się zainteresowaniem, pomimo promocji i zachęcania do udziału w szkoleniach. Grupa wiekowa zadeklarowana osoby w wieku 44-64 lat to liczba 50 osób. Przeszkolono 154 osoby w Gminie Oświęcim. W tej grupie to osoby należące do Koła Gospodyń Wiejskich w Gminie Oświęcim. Grupa oblegała warsztaty szkoleniowe z kompetencji cyfrowych. Panie uczyły się podstawowych kompetencji cyfrowych</w:t>
            </w:r>
            <w:r w:rsidRPr="00131731">
              <w:rPr>
                <w:rFonts w:eastAsia="Times New Roman" w:cs="Times New Roman"/>
                <w:color w:val="2E2E2E"/>
                <w:lang w:eastAsia="pl-PL"/>
              </w:rPr>
              <w:t>, jak korzystać z podstawowych usług e-administracji, z wykorzystaniem konta e-PUAP i profilu zaufanego. Osoby zadeklarowane w wieku powyżej 65 lat to liczba 34 osoby. Gmina Oświęcim wyszkoliła 52 osoby z tej grupy wiekowej. Ta grupa była zainteresowana szkoleniami. Chętnie podejmowała naukę z kompetencji cyfrowych. To emeryci i renciści, których jest wysoka liczba w Gminie Oświęcim.</w:t>
            </w:r>
          </w:p>
          <w:p w14:paraId="32EDECDB" w14:textId="77777777" w:rsidR="00D924F3" w:rsidRPr="00131731" w:rsidRDefault="00D924F3" w:rsidP="00D924F3">
            <w:pPr>
              <w:shd w:val="clear" w:color="auto" w:fill="FFFFFF"/>
              <w:jc w:val="both"/>
              <w:rPr>
                <w:rFonts w:eastAsia="Times New Roman" w:cs="Times New Roman"/>
                <w:color w:val="2E2E2E"/>
                <w:lang w:eastAsia="pl-PL"/>
              </w:rPr>
            </w:pPr>
            <w:r w:rsidRPr="00131731">
              <w:rPr>
                <w:rFonts w:eastAsia="Times New Roman" w:cs="Times New Roman"/>
                <w:color w:val="2E2E2E"/>
                <w:lang w:eastAsia="pl-PL"/>
              </w:rPr>
              <w:t>Młodzież uczy się podstawowych usług e-administracji już w szkole, dlatego grupa wiekowa 25-34 lata, 35-43 lata, nie była, aż tak licznie zainteresowana szkoleniami jak grupy  44-64 lat i powyżej 65 lat. Te grupy wiekowe, nadrobiły brak umiejętności z kompetencji cyfrowych. Obecnie samodzielnie składają dokumentację do Gminy Oświęcim za pomocą profilu zaufanego. Potrafią samodzielnie założyć e-PUAP, prowadzić swój blog jak również załatwiać sprawy systemem elektronicznym.</w:t>
            </w:r>
          </w:p>
          <w:p w14:paraId="6CA45111" w14:textId="77777777" w:rsidR="00D924F3" w:rsidRPr="00131731" w:rsidRDefault="00D924F3" w:rsidP="00D924F3">
            <w:pPr>
              <w:shd w:val="clear" w:color="auto" w:fill="FFFFFF"/>
              <w:jc w:val="both"/>
              <w:rPr>
                <w:rFonts w:eastAsia="Times New Roman" w:cs="Times New Roman"/>
                <w:b/>
                <w:bCs/>
                <w:color w:val="2E2E2E"/>
                <w:u w:val="single"/>
                <w:lang w:eastAsia="pl-PL"/>
              </w:rPr>
            </w:pPr>
            <w:r w:rsidRPr="00131731">
              <w:rPr>
                <w:rFonts w:eastAsia="Times New Roman" w:cs="Times New Roman"/>
                <w:b/>
                <w:bCs/>
                <w:color w:val="2E2E2E"/>
                <w:u w:val="single"/>
                <w:lang w:eastAsia="pl-PL"/>
              </w:rPr>
              <w:t>Wskaźnik uzyskany w wyniku szkoleń mieszkańców Gminy Oświęcim i z innych Gmin:</w:t>
            </w:r>
          </w:p>
          <w:p w14:paraId="76C6EC43" w14:textId="77777777" w:rsidR="00D924F3" w:rsidRPr="00131731" w:rsidRDefault="00D924F3" w:rsidP="00D924F3">
            <w:pPr>
              <w:shd w:val="clear" w:color="auto" w:fill="FFFFFF"/>
              <w:jc w:val="both"/>
              <w:rPr>
                <w:rFonts w:eastAsia="Times New Roman" w:cs="Times New Roman"/>
                <w:color w:val="2E2E2E"/>
                <w:lang w:eastAsia="pl-PL"/>
              </w:rPr>
            </w:pPr>
            <w:r w:rsidRPr="00131731">
              <w:rPr>
                <w:rFonts w:eastAsia="Times New Roman" w:cs="Times New Roman"/>
                <w:color w:val="2E2E2E"/>
                <w:lang w:eastAsia="pl-PL"/>
              </w:rPr>
              <w:t>Grupa osób w wieku 25-34 lata – 26,25%</w:t>
            </w:r>
          </w:p>
          <w:p w14:paraId="4862C68B" w14:textId="77777777" w:rsidR="00D924F3" w:rsidRPr="00131731" w:rsidRDefault="00D924F3" w:rsidP="00D924F3">
            <w:pPr>
              <w:shd w:val="clear" w:color="auto" w:fill="FFFFFF"/>
              <w:jc w:val="both"/>
              <w:rPr>
                <w:rFonts w:eastAsia="Times New Roman" w:cs="Times New Roman"/>
                <w:color w:val="2E2E2E"/>
                <w:lang w:eastAsia="pl-PL"/>
              </w:rPr>
            </w:pPr>
            <w:r w:rsidRPr="00131731">
              <w:rPr>
                <w:rFonts w:eastAsia="Times New Roman" w:cs="Times New Roman"/>
                <w:color w:val="2E2E2E"/>
                <w:lang w:eastAsia="pl-PL"/>
              </w:rPr>
              <w:t>Grupa osób w wieku 35-43 lata  - 37%</w:t>
            </w:r>
          </w:p>
          <w:p w14:paraId="1067943F" w14:textId="77777777" w:rsidR="00D924F3" w:rsidRPr="00131731" w:rsidRDefault="00D924F3" w:rsidP="00D924F3">
            <w:pPr>
              <w:shd w:val="clear" w:color="auto" w:fill="FFFFFF"/>
              <w:jc w:val="both"/>
              <w:rPr>
                <w:rFonts w:eastAsia="Times New Roman" w:cs="Times New Roman"/>
                <w:color w:val="2E2E2E"/>
                <w:lang w:eastAsia="pl-PL"/>
              </w:rPr>
            </w:pPr>
            <w:r w:rsidRPr="00131731">
              <w:rPr>
                <w:rFonts w:eastAsia="Times New Roman" w:cs="Times New Roman"/>
                <w:color w:val="2E2E2E"/>
                <w:lang w:eastAsia="pl-PL"/>
              </w:rPr>
              <w:t>Grupa osób w wieku 44- 64 lat  - 308%</w:t>
            </w:r>
          </w:p>
          <w:p w14:paraId="70AEEEE1" w14:textId="77777777" w:rsidR="00D924F3" w:rsidRPr="00131731" w:rsidRDefault="00D924F3" w:rsidP="00D924F3">
            <w:pPr>
              <w:shd w:val="clear" w:color="auto" w:fill="FFFFFF"/>
              <w:jc w:val="both"/>
              <w:rPr>
                <w:rFonts w:eastAsia="Times New Roman" w:cs="Times New Roman"/>
                <w:color w:val="2E2E2E"/>
                <w:lang w:eastAsia="pl-PL"/>
              </w:rPr>
            </w:pPr>
            <w:r w:rsidRPr="00131731">
              <w:rPr>
                <w:rFonts w:eastAsia="Times New Roman" w:cs="Times New Roman"/>
                <w:color w:val="2E2E2E"/>
                <w:lang w:eastAsia="pl-PL"/>
              </w:rPr>
              <w:t>Grupa osób w wieku powyżej 65 lat – 152,94%</w:t>
            </w:r>
          </w:p>
          <w:p w14:paraId="081314DD" w14:textId="77777777" w:rsidR="00094451" w:rsidRPr="00131731" w:rsidRDefault="00094451" w:rsidP="00094451">
            <w:pPr>
              <w:jc w:val="both"/>
              <w:rPr>
                <w:rFonts w:eastAsia="Times New Roman" w:cs="Times New Roman"/>
                <w:b/>
                <w:u w:val="single"/>
              </w:rPr>
            </w:pPr>
          </w:p>
          <w:p w14:paraId="4FE5635B" w14:textId="79926EAF" w:rsidR="00020B3A" w:rsidRPr="00131731" w:rsidRDefault="00020B3A" w:rsidP="00094451">
            <w:pPr>
              <w:jc w:val="both"/>
              <w:rPr>
                <w:rFonts w:eastAsia="Times New Roman" w:cs="Times New Roman"/>
                <w:b/>
                <w:u w:val="single"/>
              </w:rPr>
            </w:pPr>
            <w:r w:rsidRPr="00131731">
              <w:rPr>
                <w:rFonts w:eastAsia="Times New Roman" w:cs="Times New Roman"/>
                <w:b/>
                <w:u w:val="single"/>
              </w:rPr>
              <w:t>WARTOŚĆ WSKAŹNIKÓW PRODUKTU</w:t>
            </w:r>
          </w:p>
          <w:p w14:paraId="01AD3912" w14:textId="77777777" w:rsidR="00020B3A" w:rsidRPr="00131731" w:rsidRDefault="00020B3A" w:rsidP="00094451">
            <w:pPr>
              <w:jc w:val="both"/>
              <w:rPr>
                <w:rFonts w:eastAsia="Times New Roman" w:cs="Times New Roman"/>
                <w:b/>
                <w:u w:val="single"/>
              </w:rPr>
            </w:pPr>
          </w:p>
          <w:tbl>
            <w:tblPr>
              <w:tblStyle w:val="Tabela-Siatka"/>
              <w:tblW w:w="0" w:type="auto"/>
              <w:tblLook w:val="04A0" w:firstRow="1" w:lastRow="0" w:firstColumn="1" w:lastColumn="0" w:noHBand="0" w:noVBand="1"/>
            </w:tblPr>
            <w:tblGrid>
              <w:gridCol w:w="480"/>
              <w:gridCol w:w="3953"/>
              <w:gridCol w:w="1209"/>
              <w:gridCol w:w="1197"/>
            </w:tblGrid>
            <w:tr w:rsidR="004F4C2E" w:rsidRPr="00131731" w14:paraId="263B6BB1" w14:textId="77777777" w:rsidTr="004F4C2E">
              <w:tc>
                <w:tcPr>
                  <w:tcW w:w="482" w:type="dxa"/>
                  <w:vAlign w:val="center"/>
                </w:tcPr>
                <w:p w14:paraId="62F687AE" w14:textId="0732B660" w:rsidR="00020B3A" w:rsidRPr="00131731" w:rsidRDefault="00020B3A" w:rsidP="004F4C2E">
                  <w:pPr>
                    <w:jc w:val="center"/>
                    <w:rPr>
                      <w:rFonts w:eastAsia="Times New Roman" w:cs="Times New Roman"/>
                      <w:b/>
                      <w:sz w:val="18"/>
                      <w:szCs w:val="18"/>
                      <w:u w:val="single"/>
                    </w:rPr>
                  </w:pPr>
                  <w:r w:rsidRPr="00131731">
                    <w:rPr>
                      <w:rFonts w:cs="Times New Roman"/>
                      <w:b/>
                      <w:sz w:val="18"/>
                      <w:szCs w:val="18"/>
                    </w:rPr>
                    <w:t>Lp.</w:t>
                  </w:r>
                </w:p>
              </w:tc>
              <w:tc>
                <w:tcPr>
                  <w:tcW w:w="4083" w:type="dxa"/>
                  <w:vAlign w:val="center"/>
                </w:tcPr>
                <w:p w14:paraId="26C003D1" w14:textId="3F8B39E5" w:rsidR="00020B3A" w:rsidRPr="00131731" w:rsidRDefault="00020B3A" w:rsidP="004F4C2E">
                  <w:pPr>
                    <w:jc w:val="center"/>
                    <w:rPr>
                      <w:rFonts w:eastAsia="Times New Roman" w:cs="Times New Roman"/>
                      <w:b/>
                      <w:sz w:val="18"/>
                      <w:szCs w:val="18"/>
                      <w:u w:val="single"/>
                    </w:rPr>
                  </w:pPr>
                  <w:r w:rsidRPr="00131731">
                    <w:rPr>
                      <w:rFonts w:cs="Times New Roman"/>
                      <w:b/>
                      <w:sz w:val="18"/>
                      <w:szCs w:val="18"/>
                    </w:rPr>
                    <w:t>Wskaźnik</w:t>
                  </w:r>
                </w:p>
              </w:tc>
              <w:tc>
                <w:tcPr>
                  <w:tcW w:w="1131" w:type="dxa"/>
                  <w:vAlign w:val="center"/>
                </w:tcPr>
                <w:p w14:paraId="2F5F2817" w14:textId="5B38E8CC" w:rsidR="00020B3A" w:rsidRPr="00131731" w:rsidRDefault="00020B3A" w:rsidP="004F4C2E">
                  <w:pPr>
                    <w:jc w:val="center"/>
                    <w:rPr>
                      <w:rFonts w:eastAsia="Times New Roman" w:cs="Times New Roman"/>
                      <w:b/>
                      <w:sz w:val="18"/>
                      <w:szCs w:val="18"/>
                      <w:u w:val="single"/>
                    </w:rPr>
                  </w:pPr>
                  <w:r w:rsidRPr="00131731">
                    <w:rPr>
                      <w:rFonts w:cs="Times New Roman"/>
                      <w:b/>
                      <w:sz w:val="18"/>
                      <w:szCs w:val="18"/>
                    </w:rPr>
                    <w:t>Deklarowana wartość</w:t>
                  </w:r>
                </w:p>
              </w:tc>
              <w:tc>
                <w:tcPr>
                  <w:tcW w:w="1197" w:type="dxa"/>
                  <w:vAlign w:val="center"/>
                </w:tcPr>
                <w:p w14:paraId="7091D8EA" w14:textId="3147B573" w:rsidR="00020B3A" w:rsidRPr="00131731" w:rsidRDefault="00020B3A" w:rsidP="004F4C2E">
                  <w:pPr>
                    <w:jc w:val="center"/>
                    <w:rPr>
                      <w:rFonts w:eastAsia="Times New Roman" w:cs="Times New Roman"/>
                      <w:b/>
                      <w:sz w:val="18"/>
                      <w:szCs w:val="18"/>
                      <w:u w:val="single"/>
                    </w:rPr>
                  </w:pPr>
                  <w:r w:rsidRPr="00131731">
                    <w:rPr>
                      <w:rFonts w:cs="Times New Roman"/>
                      <w:b/>
                      <w:sz w:val="18"/>
                      <w:szCs w:val="18"/>
                    </w:rPr>
                    <w:t>Wartość zrealizowana</w:t>
                  </w:r>
                </w:p>
              </w:tc>
            </w:tr>
            <w:tr w:rsidR="00020B3A" w:rsidRPr="00131731" w14:paraId="0D2F823B" w14:textId="77777777" w:rsidTr="004F4C2E">
              <w:tc>
                <w:tcPr>
                  <w:tcW w:w="4565" w:type="dxa"/>
                  <w:gridSpan w:val="2"/>
                  <w:vAlign w:val="center"/>
                </w:tcPr>
                <w:p w14:paraId="03CE0D3A" w14:textId="1493208F" w:rsidR="00020B3A" w:rsidRPr="00131731" w:rsidRDefault="00020B3A" w:rsidP="004F4C2E">
                  <w:pPr>
                    <w:rPr>
                      <w:rFonts w:eastAsia="Times New Roman" w:cs="Times New Roman"/>
                      <w:b/>
                      <w:sz w:val="18"/>
                      <w:szCs w:val="18"/>
                      <w:u w:val="single"/>
                    </w:rPr>
                  </w:pPr>
                  <w:r w:rsidRPr="00131731">
                    <w:rPr>
                      <w:rFonts w:cs="Times New Roman"/>
                      <w:sz w:val="18"/>
                      <w:szCs w:val="18"/>
                    </w:rPr>
                    <w:t>L</w:t>
                  </w:r>
                  <w:r w:rsidR="004F4C2E" w:rsidRPr="00131731">
                    <w:rPr>
                      <w:rFonts w:cs="Times New Roman"/>
                      <w:sz w:val="18"/>
                      <w:szCs w:val="18"/>
                    </w:rPr>
                    <w:t xml:space="preserve">iczba osób objętych działaniami </w:t>
                  </w:r>
                  <w:r w:rsidRPr="00131731">
                    <w:rPr>
                      <w:rFonts w:cs="Times New Roman"/>
                      <w:sz w:val="18"/>
                      <w:szCs w:val="18"/>
                    </w:rPr>
                    <w:t>szkoleniowymi w zakresie korzystania z Internetu</w:t>
                  </w:r>
                </w:p>
              </w:tc>
              <w:tc>
                <w:tcPr>
                  <w:tcW w:w="1131" w:type="dxa"/>
                  <w:vAlign w:val="center"/>
                </w:tcPr>
                <w:p w14:paraId="12DE13A9" w14:textId="73AD69F3" w:rsidR="00020B3A" w:rsidRPr="00131731" w:rsidRDefault="00020B3A" w:rsidP="00775B33">
                  <w:pPr>
                    <w:jc w:val="center"/>
                    <w:rPr>
                      <w:rFonts w:eastAsia="Times New Roman" w:cs="Times New Roman"/>
                      <w:b/>
                      <w:sz w:val="18"/>
                      <w:szCs w:val="18"/>
                      <w:u w:val="single"/>
                    </w:rPr>
                  </w:pPr>
                  <w:r w:rsidRPr="00131731">
                    <w:rPr>
                      <w:rFonts w:cs="Times New Roman"/>
                      <w:sz w:val="18"/>
                      <w:szCs w:val="18"/>
                    </w:rPr>
                    <w:t>264</w:t>
                  </w:r>
                </w:p>
              </w:tc>
              <w:tc>
                <w:tcPr>
                  <w:tcW w:w="1197" w:type="dxa"/>
                  <w:vAlign w:val="center"/>
                </w:tcPr>
                <w:p w14:paraId="6CA4E69A" w14:textId="5EC68D74" w:rsidR="00020B3A" w:rsidRPr="00131731" w:rsidRDefault="00020B3A" w:rsidP="00775B33">
                  <w:pPr>
                    <w:jc w:val="center"/>
                    <w:rPr>
                      <w:rFonts w:eastAsia="Times New Roman" w:cs="Times New Roman"/>
                      <w:b/>
                      <w:sz w:val="18"/>
                      <w:szCs w:val="18"/>
                      <w:u w:val="single"/>
                    </w:rPr>
                  </w:pPr>
                  <w:r w:rsidRPr="00131731">
                    <w:rPr>
                      <w:rFonts w:cs="Times New Roman"/>
                      <w:sz w:val="18"/>
                      <w:szCs w:val="18"/>
                    </w:rPr>
                    <w:t>264</w:t>
                  </w:r>
                </w:p>
              </w:tc>
            </w:tr>
            <w:tr w:rsidR="00020B3A" w:rsidRPr="00131731" w14:paraId="75D27B68" w14:textId="77777777" w:rsidTr="00775B33">
              <w:trPr>
                <w:trHeight w:val="370"/>
              </w:trPr>
              <w:tc>
                <w:tcPr>
                  <w:tcW w:w="6893" w:type="dxa"/>
                  <w:gridSpan w:val="4"/>
                  <w:vAlign w:val="center"/>
                </w:tcPr>
                <w:p w14:paraId="71DAE6BB" w14:textId="0EB06DD6" w:rsidR="00020B3A" w:rsidRPr="00131731" w:rsidRDefault="00775B33" w:rsidP="00775B33">
                  <w:pPr>
                    <w:rPr>
                      <w:rFonts w:eastAsia="Times New Roman" w:cs="Times New Roman"/>
                      <w:b/>
                      <w:sz w:val="18"/>
                      <w:szCs w:val="18"/>
                    </w:rPr>
                  </w:pPr>
                  <w:r w:rsidRPr="00131731">
                    <w:rPr>
                      <w:rFonts w:eastAsia="Times New Roman" w:cs="Times New Roman"/>
                      <w:b/>
                      <w:sz w:val="18"/>
                      <w:szCs w:val="18"/>
                    </w:rPr>
                    <w:t>W tym:</w:t>
                  </w:r>
                </w:p>
              </w:tc>
            </w:tr>
            <w:tr w:rsidR="004F4C2E" w:rsidRPr="00131731" w14:paraId="5EFDB5DA" w14:textId="77777777" w:rsidTr="004F4C2E">
              <w:tc>
                <w:tcPr>
                  <w:tcW w:w="482" w:type="dxa"/>
                </w:tcPr>
                <w:p w14:paraId="26D53F24" w14:textId="33E818FD" w:rsidR="00775B33" w:rsidRPr="00131731" w:rsidRDefault="00775B33" w:rsidP="00094451">
                  <w:pPr>
                    <w:jc w:val="both"/>
                    <w:rPr>
                      <w:rFonts w:eastAsia="Times New Roman" w:cs="Times New Roman"/>
                      <w:sz w:val="18"/>
                      <w:szCs w:val="18"/>
                    </w:rPr>
                  </w:pPr>
                  <w:r w:rsidRPr="00131731">
                    <w:rPr>
                      <w:rFonts w:eastAsia="Times New Roman" w:cs="Times New Roman"/>
                      <w:sz w:val="18"/>
                      <w:szCs w:val="18"/>
                    </w:rPr>
                    <w:t>1.</w:t>
                  </w:r>
                </w:p>
              </w:tc>
              <w:tc>
                <w:tcPr>
                  <w:tcW w:w="4083" w:type="dxa"/>
                  <w:vAlign w:val="center"/>
                </w:tcPr>
                <w:p w14:paraId="5DE41361" w14:textId="2FF32B6B" w:rsidR="00775B33" w:rsidRPr="00131731" w:rsidRDefault="00775B33" w:rsidP="004F4C2E">
                  <w:pPr>
                    <w:rPr>
                      <w:rFonts w:eastAsia="Times New Roman" w:cs="Times New Roman"/>
                      <w:b/>
                      <w:sz w:val="18"/>
                      <w:szCs w:val="18"/>
                      <w:u w:val="single"/>
                    </w:rPr>
                  </w:pPr>
                  <w:r w:rsidRPr="00131731">
                    <w:rPr>
                      <w:rFonts w:cs="Times New Roman"/>
                      <w:sz w:val="18"/>
                      <w:szCs w:val="18"/>
                    </w:rPr>
                    <w:t>Osoby niepełnosprawne</w:t>
                  </w:r>
                </w:p>
              </w:tc>
              <w:tc>
                <w:tcPr>
                  <w:tcW w:w="1131" w:type="dxa"/>
                  <w:vAlign w:val="center"/>
                </w:tcPr>
                <w:p w14:paraId="11C85F23" w14:textId="1ED5720D"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30</w:t>
                  </w:r>
                </w:p>
              </w:tc>
              <w:tc>
                <w:tcPr>
                  <w:tcW w:w="1197" w:type="dxa"/>
                  <w:vAlign w:val="center"/>
                </w:tcPr>
                <w:p w14:paraId="4EF66E99" w14:textId="7D852FD1"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30</w:t>
                  </w:r>
                </w:p>
              </w:tc>
            </w:tr>
            <w:tr w:rsidR="004F4C2E" w:rsidRPr="00131731" w14:paraId="406F3C70" w14:textId="77777777" w:rsidTr="004F4C2E">
              <w:tc>
                <w:tcPr>
                  <w:tcW w:w="482" w:type="dxa"/>
                </w:tcPr>
                <w:p w14:paraId="463656F8" w14:textId="6A136365" w:rsidR="00775B33" w:rsidRPr="00131731" w:rsidRDefault="00775B33" w:rsidP="00094451">
                  <w:pPr>
                    <w:jc w:val="both"/>
                    <w:rPr>
                      <w:rFonts w:eastAsia="Times New Roman" w:cs="Times New Roman"/>
                      <w:sz w:val="18"/>
                      <w:szCs w:val="18"/>
                    </w:rPr>
                  </w:pPr>
                  <w:r w:rsidRPr="00131731">
                    <w:rPr>
                      <w:rFonts w:eastAsia="Times New Roman" w:cs="Times New Roman"/>
                      <w:sz w:val="18"/>
                      <w:szCs w:val="18"/>
                    </w:rPr>
                    <w:t>2.</w:t>
                  </w:r>
                </w:p>
              </w:tc>
              <w:tc>
                <w:tcPr>
                  <w:tcW w:w="4083" w:type="dxa"/>
                  <w:vAlign w:val="center"/>
                </w:tcPr>
                <w:p w14:paraId="2DB33BB7" w14:textId="79884F9F" w:rsidR="00775B33" w:rsidRPr="00131731" w:rsidRDefault="00775B33" w:rsidP="004F4C2E">
                  <w:pPr>
                    <w:rPr>
                      <w:rFonts w:eastAsia="Times New Roman" w:cs="Times New Roman"/>
                      <w:b/>
                      <w:sz w:val="18"/>
                      <w:szCs w:val="18"/>
                      <w:u w:val="single"/>
                    </w:rPr>
                  </w:pPr>
                  <w:r w:rsidRPr="00131731">
                    <w:rPr>
                      <w:rFonts w:cs="Times New Roman"/>
                      <w:sz w:val="18"/>
                      <w:szCs w:val="18"/>
                    </w:rPr>
                    <w:t>Osoby niepełnosprawne  - Kobiety</w:t>
                  </w:r>
                </w:p>
              </w:tc>
              <w:tc>
                <w:tcPr>
                  <w:tcW w:w="1131" w:type="dxa"/>
                  <w:vAlign w:val="center"/>
                </w:tcPr>
                <w:p w14:paraId="5006AA3B" w14:textId="7D6379C6"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15</w:t>
                  </w:r>
                </w:p>
              </w:tc>
              <w:tc>
                <w:tcPr>
                  <w:tcW w:w="1197" w:type="dxa"/>
                  <w:vAlign w:val="center"/>
                </w:tcPr>
                <w:p w14:paraId="2ABD6F9A" w14:textId="6C439A3C"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19</w:t>
                  </w:r>
                </w:p>
              </w:tc>
            </w:tr>
            <w:tr w:rsidR="004F4C2E" w:rsidRPr="00131731" w14:paraId="62616283" w14:textId="77777777" w:rsidTr="004F4C2E">
              <w:tc>
                <w:tcPr>
                  <w:tcW w:w="482" w:type="dxa"/>
                </w:tcPr>
                <w:p w14:paraId="066E7832" w14:textId="04D91075" w:rsidR="00775B33" w:rsidRPr="00131731" w:rsidRDefault="00775B33" w:rsidP="00094451">
                  <w:pPr>
                    <w:jc w:val="both"/>
                    <w:rPr>
                      <w:rFonts w:eastAsia="Times New Roman" w:cs="Times New Roman"/>
                      <w:sz w:val="18"/>
                      <w:szCs w:val="18"/>
                    </w:rPr>
                  </w:pPr>
                  <w:r w:rsidRPr="00131731">
                    <w:rPr>
                      <w:rFonts w:eastAsia="Times New Roman" w:cs="Times New Roman"/>
                      <w:sz w:val="18"/>
                      <w:szCs w:val="18"/>
                    </w:rPr>
                    <w:t>3.</w:t>
                  </w:r>
                </w:p>
              </w:tc>
              <w:tc>
                <w:tcPr>
                  <w:tcW w:w="4083" w:type="dxa"/>
                  <w:vAlign w:val="center"/>
                </w:tcPr>
                <w:p w14:paraId="5705D208" w14:textId="68E3DC5B" w:rsidR="00775B33" w:rsidRPr="00131731" w:rsidRDefault="00A45C0E" w:rsidP="004F4C2E">
                  <w:pPr>
                    <w:rPr>
                      <w:rFonts w:eastAsia="Times New Roman" w:cs="Times New Roman"/>
                      <w:b/>
                      <w:sz w:val="18"/>
                      <w:szCs w:val="18"/>
                      <w:u w:val="single"/>
                    </w:rPr>
                  </w:pPr>
                  <w:r w:rsidRPr="00131731">
                    <w:rPr>
                      <w:rFonts w:cs="Times New Roman"/>
                      <w:sz w:val="18"/>
                      <w:szCs w:val="18"/>
                    </w:rPr>
                    <w:t>Osoby niepełnosprawne  -</w:t>
                  </w:r>
                  <w:r w:rsidR="00775B33" w:rsidRPr="00131731">
                    <w:rPr>
                      <w:rFonts w:cs="Times New Roman"/>
                      <w:sz w:val="18"/>
                      <w:szCs w:val="18"/>
                    </w:rPr>
                    <w:t xml:space="preserve"> Mężczyźni</w:t>
                  </w:r>
                </w:p>
              </w:tc>
              <w:tc>
                <w:tcPr>
                  <w:tcW w:w="1131" w:type="dxa"/>
                  <w:vAlign w:val="center"/>
                </w:tcPr>
                <w:p w14:paraId="15575BC5" w14:textId="05F6FC94"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15</w:t>
                  </w:r>
                </w:p>
              </w:tc>
              <w:tc>
                <w:tcPr>
                  <w:tcW w:w="1197" w:type="dxa"/>
                  <w:vAlign w:val="center"/>
                </w:tcPr>
                <w:p w14:paraId="53684665" w14:textId="6F446872"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11</w:t>
                  </w:r>
                </w:p>
              </w:tc>
            </w:tr>
            <w:tr w:rsidR="004F4C2E" w:rsidRPr="00131731" w14:paraId="29797DEC" w14:textId="77777777" w:rsidTr="004F4C2E">
              <w:tc>
                <w:tcPr>
                  <w:tcW w:w="482" w:type="dxa"/>
                </w:tcPr>
                <w:p w14:paraId="4D0D22EA" w14:textId="16590829" w:rsidR="00775B33" w:rsidRPr="00131731" w:rsidRDefault="00775B33" w:rsidP="00094451">
                  <w:pPr>
                    <w:jc w:val="both"/>
                    <w:rPr>
                      <w:rFonts w:eastAsia="Times New Roman" w:cs="Times New Roman"/>
                      <w:sz w:val="18"/>
                      <w:szCs w:val="18"/>
                    </w:rPr>
                  </w:pPr>
                  <w:r w:rsidRPr="00131731">
                    <w:rPr>
                      <w:rFonts w:eastAsia="Times New Roman" w:cs="Times New Roman"/>
                      <w:sz w:val="18"/>
                      <w:szCs w:val="18"/>
                    </w:rPr>
                    <w:t>4.</w:t>
                  </w:r>
                </w:p>
              </w:tc>
              <w:tc>
                <w:tcPr>
                  <w:tcW w:w="4083" w:type="dxa"/>
                  <w:vAlign w:val="center"/>
                </w:tcPr>
                <w:p w14:paraId="0C01575C" w14:textId="0DE66B9B" w:rsidR="00775B33" w:rsidRPr="00131731" w:rsidRDefault="00775B33" w:rsidP="004F4C2E">
                  <w:pPr>
                    <w:rPr>
                      <w:rFonts w:eastAsia="Times New Roman" w:cs="Times New Roman"/>
                      <w:b/>
                      <w:sz w:val="18"/>
                      <w:szCs w:val="18"/>
                      <w:u w:val="single"/>
                    </w:rPr>
                  </w:pPr>
                  <w:r w:rsidRPr="00131731">
                    <w:rPr>
                      <w:rFonts w:cs="Times New Roman"/>
                      <w:sz w:val="18"/>
                      <w:szCs w:val="18"/>
                    </w:rPr>
                    <w:t>Osoby niepełnosp</w:t>
                  </w:r>
                  <w:r w:rsidR="004F4C2E" w:rsidRPr="00131731">
                    <w:rPr>
                      <w:rFonts w:cs="Times New Roman"/>
                      <w:sz w:val="18"/>
                      <w:szCs w:val="18"/>
                    </w:rPr>
                    <w:t xml:space="preserve">rawne ze specjalnymi </w:t>
                  </w:r>
                  <w:r w:rsidRPr="00131731">
                    <w:rPr>
                      <w:rFonts w:cs="Times New Roman"/>
                      <w:sz w:val="18"/>
                      <w:szCs w:val="18"/>
                    </w:rPr>
                    <w:t>potrzebami edukacyjnymi</w:t>
                  </w:r>
                </w:p>
              </w:tc>
              <w:tc>
                <w:tcPr>
                  <w:tcW w:w="1131" w:type="dxa"/>
                  <w:vAlign w:val="center"/>
                </w:tcPr>
                <w:p w14:paraId="2A810A90" w14:textId="5CDC9FB3"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16</w:t>
                  </w:r>
                </w:p>
              </w:tc>
              <w:tc>
                <w:tcPr>
                  <w:tcW w:w="1197" w:type="dxa"/>
                  <w:vAlign w:val="center"/>
                </w:tcPr>
                <w:p w14:paraId="337EFB3F" w14:textId="16E78094"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12</w:t>
                  </w:r>
                </w:p>
              </w:tc>
            </w:tr>
            <w:tr w:rsidR="004F4C2E" w:rsidRPr="00131731" w14:paraId="4500E0F6" w14:textId="77777777" w:rsidTr="004F4C2E">
              <w:tc>
                <w:tcPr>
                  <w:tcW w:w="482" w:type="dxa"/>
                </w:tcPr>
                <w:p w14:paraId="34E09F00" w14:textId="709AD473" w:rsidR="00775B33" w:rsidRPr="00131731" w:rsidRDefault="00775B33" w:rsidP="00094451">
                  <w:pPr>
                    <w:jc w:val="both"/>
                    <w:rPr>
                      <w:rFonts w:eastAsia="Times New Roman" w:cs="Times New Roman"/>
                      <w:sz w:val="18"/>
                      <w:szCs w:val="18"/>
                    </w:rPr>
                  </w:pPr>
                  <w:r w:rsidRPr="00131731">
                    <w:rPr>
                      <w:rFonts w:eastAsia="Times New Roman" w:cs="Times New Roman"/>
                      <w:sz w:val="18"/>
                      <w:szCs w:val="18"/>
                    </w:rPr>
                    <w:t>5.</w:t>
                  </w:r>
                </w:p>
              </w:tc>
              <w:tc>
                <w:tcPr>
                  <w:tcW w:w="4083" w:type="dxa"/>
                  <w:vAlign w:val="center"/>
                </w:tcPr>
                <w:p w14:paraId="28409BCB" w14:textId="28A62E86" w:rsidR="00775B33" w:rsidRPr="00131731" w:rsidRDefault="00775B33" w:rsidP="004F4C2E">
                  <w:pPr>
                    <w:rPr>
                      <w:rFonts w:eastAsia="Times New Roman" w:cs="Times New Roman"/>
                      <w:b/>
                      <w:sz w:val="18"/>
                      <w:szCs w:val="18"/>
                      <w:u w:val="single"/>
                    </w:rPr>
                  </w:pPr>
                  <w:r w:rsidRPr="00131731">
                    <w:rPr>
                      <w:rFonts w:cs="Times New Roman"/>
                      <w:sz w:val="18"/>
                      <w:szCs w:val="18"/>
                    </w:rPr>
                    <w:t>Osoby niepełnosprawne ze specj</w:t>
                  </w:r>
                  <w:r w:rsidR="00A45C0E" w:rsidRPr="00131731">
                    <w:rPr>
                      <w:rFonts w:cs="Times New Roman"/>
                      <w:sz w:val="18"/>
                      <w:szCs w:val="18"/>
                    </w:rPr>
                    <w:t>alnymi potrzebami edukacyjnymi -</w:t>
                  </w:r>
                  <w:r w:rsidRPr="00131731">
                    <w:rPr>
                      <w:rFonts w:cs="Times New Roman"/>
                      <w:sz w:val="18"/>
                      <w:szCs w:val="18"/>
                    </w:rPr>
                    <w:t xml:space="preserve"> Kobiety</w:t>
                  </w:r>
                </w:p>
              </w:tc>
              <w:tc>
                <w:tcPr>
                  <w:tcW w:w="1131" w:type="dxa"/>
                  <w:vAlign w:val="center"/>
                </w:tcPr>
                <w:p w14:paraId="51A57796" w14:textId="0B1A85CD"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8</w:t>
                  </w:r>
                </w:p>
              </w:tc>
              <w:tc>
                <w:tcPr>
                  <w:tcW w:w="1197" w:type="dxa"/>
                  <w:vAlign w:val="center"/>
                </w:tcPr>
                <w:p w14:paraId="53E9A236" w14:textId="138BB828"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8</w:t>
                  </w:r>
                </w:p>
              </w:tc>
            </w:tr>
            <w:tr w:rsidR="004F4C2E" w:rsidRPr="00131731" w14:paraId="05309F25" w14:textId="77777777" w:rsidTr="004F4C2E">
              <w:tc>
                <w:tcPr>
                  <w:tcW w:w="482" w:type="dxa"/>
                </w:tcPr>
                <w:p w14:paraId="2F3117EA" w14:textId="7ED52B85" w:rsidR="00775B33" w:rsidRPr="00131731" w:rsidRDefault="00775B33" w:rsidP="00094451">
                  <w:pPr>
                    <w:jc w:val="both"/>
                    <w:rPr>
                      <w:rFonts w:eastAsia="Times New Roman" w:cs="Times New Roman"/>
                      <w:sz w:val="18"/>
                      <w:szCs w:val="18"/>
                    </w:rPr>
                  </w:pPr>
                  <w:r w:rsidRPr="00131731">
                    <w:rPr>
                      <w:rFonts w:eastAsia="Times New Roman" w:cs="Times New Roman"/>
                      <w:sz w:val="18"/>
                      <w:szCs w:val="18"/>
                    </w:rPr>
                    <w:t>6.</w:t>
                  </w:r>
                </w:p>
              </w:tc>
              <w:tc>
                <w:tcPr>
                  <w:tcW w:w="4083" w:type="dxa"/>
                  <w:vAlign w:val="center"/>
                </w:tcPr>
                <w:p w14:paraId="096F2D93" w14:textId="72249039" w:rsidR="00775B33" w:rsidRPr="00131731" w:rsidRDefault="00775B33" w:rsidP="004F4C2E">
                  <w:pPr>
                    <w:rPr>
                      <w:rFonts w:eastAsia="Times New Roman" w:cs="Times New Roman"/>
                      <w:b/>
                      <w:sz w:val="18"/>
                      <w:szCs w:val="18"/>
                      <w:u w:val="single"/>
                    </w:rPr>
                  </w:pPr>
                  <w:r w:rsidRPr="00131731">
                    <w:rPr>
                      <w:rFonts w:cs="Times New Roman"/>
                      <w:sz w:val="18"/>
                      <w:szCs w:val="18"/>
                    </w:rPr>
                    <w:t>Osoby niepełnosprawne ze specjalnymi potrzebami edukacyjnymi – Mężczyźni</w:t>
                  </w:r>
                </w:p>
              </w:tc>
              <w:tc>
                <w:tcPr>
                  <w:tcW w:w="1131" w:type="dxa"/>
                  <w:vAlign w:val="center"/>
                </w:tcPr>
                <w:p w14:paraId="09341169" w14:textId="7FBDD5A9"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8</w:t>
                  </w:r>
                </w:p>
              </w:tc>
              <w:tc>
                <w:tcPr>
                  <w:tcW w:w="1197" w:type="dxa"/>
                  <w:vAlign w:val="center"/>
                </w:tcPr>
                <w:p w14:paraId="2D8C94AE" w14:textId="30BAB772"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4</w:t>
                  </w:r>
                </w:p>
              </w:tc>
            </w:tr>
            <w:tr w:rsidR="00775B33" w:rsidRPr="00131731" w14:paraId="79D2F366" w14:textId="77777777" w:rsidTr="00775B33">
              <w:trPr>
                <w:trHeight w:val="330"/>
              </w:trPr>
              <w:tc>
                <w:tcPr>
                  <w:tcW w:w="6893" w:type="dxa"/>
                  <w:gridSpan w:val="4"/>
                  <w:vAlign w:val="center"/>
                </w:tcPr>
                <w:p w14:paraId="24480420" w14:textId="65637DC9" w:rsidR="00775B33" w:rsidRPr="00131731" w:rsidRDefault="00775B33" w:rsidP="00775B33">
                  <w:pPr>
                    <w:jc w:val="center"/>
                    <w:rPr>
                      <w:rFonts w:eastAsia="Times New Roman" w:cs="Times New Roman"/>
                      <w:b/>
                      <w:sz w:val="18"/>
                      <w:szCs w:val="18"/>
                    </w:rPr>
                  </w:pPr>
                  <w:r w:rsidRPr="00131731">
                    <w:rPr>
                      <w:rFonts w:eastAsia="Times New Roman" w:cs="Times New Roman"/>
                      <w:b/>
                      <w:sz w:val="18"/>
                      <w:szCs w:val="18"/>
                    </w:rPr>
                    <w:t>Grupa docelowa przedsięwzięcia – podział ze względu na wiek</w:t>
                  </w:r>
                </w:p>
              </w:tc>
            </w:tr>
            <w:tr w:rsidR="00775B33" w:rsidRPr="00131731" w14:paraId="0E0BC81C" w14:textId="77777777" w:rsidTr="004F4C2E">
              <w:tc>
                <w:tcPr>
                  <w:tcW w:w="482" w:type="dxa"/>
                </w:tcPr>
                <w:p w14:paraId="2CD07D9A" w14:textId="312D2AFA" w:rsidR="00775B33" w:rsidRPr="00131731" w:rsidRDefault="00775B33" w:rsidP="00094451">
                  <w:pPr>
                    <w:jc w:val="both"/>
                    <w:rPr>
                      <w:rFonts w:eastAsia="Times New Roman" w:cs="Times New Roman"/>
                      <w:sz w:val="18"/>
                      <w:szCs w:val="18"/>
                    </w:rPr>
                  </w:pPr>
                  <w:r w:rsidRPr="00131731">
                    <w:rPr>
                      <w:rFonts w:eastAsia="Times New Roman" w:cs="Times New Roman"/>
                      <w:sz w:val="18"/>
                      <w:szCs w:val="18"/>
                    </w:rPr>
                    <w:t>7.</w:t>
                  </w:r>
                </w:p>
              </w:tc>
              <w:tc>
                <w:tcPr>
                  <w:tcW w:w="4083" w:type="dxa"/>
                  <w:vAlign w:val="center"/>
                </w:tcPr>
                <w:p w14:paraId="556F4600" w14:textId="7B1256F9" w:rsidR="00775B33" w:rsidRPr="00131731" w:rsidRDefault="00775B33" w:rsidP="00094451">
                  <w:pPr>
                    <w:jc w:val="both"/>
                    <w:rPr>
                      <w:rFonts w:eastAsia="Times New Roman" w:cs="Times New Roman"/>
                      <w:b/>
                      <w:sz w:val="18"/>
                      <w:szCs w:val="18"/>
                      <w:u w:val="single"/>
                    </w:rPr>
                  </w:pPr>
                  <w:r w:rsidRPr="00131731">
                    <w:rPr>
                      <w:rFonts w:cs="Times New Roman"/>
                      <w:sz w:val="18"/>
                      <w:szCs w:val="18"/>
                    </w:rPr>
                    <w:t>Osoby w wieku 25-34 lata</w:t>
                  </w:r>
                </w:p>
              </w:tc>
              <w:tc>
                <w:tcPr>
                  <w:tcW w:w="1131" w:type="dxa"/>
                  <w:vAlign w:val="center"/>
                </w:tcPr>
                <w:p w14:paraId="28DD4BA9" w14:textId="099F982E"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80</w:t>
                  </w:r>
                </w:p>
              </w:tc>
              <w:tc>
                <w:tcPr>
                  <w:tcW w:w="1197" w:type="dxa"/>
                  <w:vAlign w:val="center"/>
                </w:tcPr>
                <w:p w14:paraId="4CAC6E2E" w14:textId="4A9DCACB"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21</w:t>
                  </w:r>
                </w:p>
              </w:tc>
            </w:tr>
            <w:tr w:rsidR="00775B33" w:rsidRPr="00131731" w14:paraId="286EB1E7" w14:textId="77777777" w:rsidTr="004F4C2E">
              <w:tc>
                <w:tcPr>
                  <w:tcW w:w="482" w:type="dxa"/>
                </w:tcPr>
                <w:p w14:paraId="75089523" w14:textId="3BB4725F" w:rsidR="00775B33" w:rsidRPr="00131731" w:rsidRDefault="00775B33" w:rsidP="00094451">
                  <w:pPr>
                    <w:jc w:val="both"/>
                    <w:rPr>
                      <w:rFonts w:eastAsia="Times New Roman" w:cs="Times New Roman"/>
                      <w:sz w:val="18"/>
                      <w:szCs w:val="18"/>
                    </w:rPr>
                  </w:pPr>
                  <w:r w:rsidRPr="00131731">
                    <w:rPr>
                      <w:rFonts w:eastAsia="Times New Roman" w:cs="Times New Roman"/>
                      <w:sz w:val="18"/>
                      <w:szCs w:val="18"/>
                    </w:rPr>
                    <w:t>8.</w:t>
                  </w:r>
                </w:p>
              </w:tc>
              <w:tc>
                <w:tcPr>
                  <w:tcW w:w="4083" w:type="dxa"/>
                  <w:vAlign w:val="center"/>
                </w:tcPr>
                <w:p w14:paraId="654E5E0B" w14:textId="22799C6C" w:rsidR="00775B33" w:rsidRPr="00131731" w:rsidRDefault="00775B33" w:rsidP="00094451">
                  <w:pPr>
                    <w:jc w:val="both"/>
                    <w:rPr>
                      <w:rFonts w:eastAsia="Times New Roman" w:cs="Times New Roman"/>
                      <w:b/>
                      <w:sz w:val="18"/>
                      <w:szCs w:val="18"/>
                      <w:u w:val="single"/>
                    </w:rPr>
                  </w:pPr>
                  <w:r w:rsidRPr="00131731">
                    <w:rPr>
                      <w:rFonts w:cs="Times New Roman"/>
                      <w:sz w:val="18"/>
                      <w:szCs w:val="18"/>
                    </w:rPr>
                    <w:t>Osoby w wieku 35-43 lata</w:t>
                  </w:r>
                </w:p>
              </w:tc>
              <w:tc>
                <w:tcPr>
                  <w:tcW w:w="1131" w:type="dxa"/>
                  <w:vAlign w:val="center"/>
                </w:tcPr>
                <w:p w14:paraId="0A7AAF6E" w14:textId="2E72AA6F"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100</w:t>
                  </w:r>
                </w:p>
              </w:tc>
              <w:tc>
                <w:tcPr>
                  <w:tcW w:w="1197" w:type="dxa"/>
                  <w:vAlign w:val="center"/>
                </w:tcPr>
                <w:p w14:paraId="1FA8C3DD" w14:textId="00013DF1"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37</w:t>
                  </w:r>
                </w:p>
              </w:tc>
            </w:tr>
            <w:tr w:rsidR="00775B33" w:rsidRPr="00131731" w14:paraId="4803481E" w14:textId="77777777" w:rsidTr="004F4C2E">
              <w:tc>
                <w:tcPr>
                  <w:tcW w:w="482" w:type="dxa"/>
                </w:tcPr>
                <w:p w14:paraId="39ABC2BC" w14:textId="56867E01" w:rsidR="00775B33" w:rsidRPr="00131731" w:rsidRDefault="00775B33" w:rsidP="00094451">
                  <w:pPr>
                    <w:jc w:val="both"/>
                    <w:rPr>
                      <w:rFonts w:eastAsia="Times New Roman" w:cs="Times New Roman"/>
                      <w:sz w:val="18"/>
                      <w:szCs w:val="18"/>
                    </w:rPr>
                  </w:pPr>
                  <w:r w:rsidRPr="00131731">
                    <w:rPr>
                      <w:rFonts w:eastAsia="Times New Roman" w:cs="Times New Roman"/>
                      <w:sz w:val="18"/>
                      <w:szCs w:val="18"/>
                    </w:rPr>
                    <w:t>9.</w:t>
                  </w:r>
                </w:p>
              </w:tc>
              <w:tc>
                <w:tcPr>
                  <w:tcW w:w="4083" w:type="dxa"/>
                  <w:vAlign w:val="center"/>
                </w:tcPr>
                <w:p w14:paraId="0D5A7BA5" w14:textId="4AB20351" w:rsidR="00775B33" w:rsidRPr="00131731" w:rsidRDefault="00775B33" w:rsidP="00094451">
                  <w:pPr>
                    <w:jc w:val="both"/>
                    <w:rPr>
                      <w:rFonts w:eastAsia="Times New Roman" w:cs="Times New Roman"/>
                      <w:b/>
                      <w:sz w:val="18"/>
                      <w:szCs w:val="18"/>
                      <w:u w:val="single"/>
                    </w:rPr>
                  </w:pPr>
                  <w:r w:rsidRPr="00131731">
                    <w:rPr>
                      <w:rFonts w:cs="Times New Roman"/>
                      <w:sz w:val="18"/>
                      <w:szCs w:val="18"/>
                    </w:rPr>
                    <w:t>Osoby w wieku 44-64 lata</w:t>
                  </w:r>
                </w:p>
              </w:tc>
              <w:tc>
                <w:tcPr>
                  <w:tcW w:w="1131" w:type="dxa"/>
                  <w:vAlign w:val="center"/>
                </w:tcPr>
                <w:p w14:paraId="63461825" w14:textId="2A36202E"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50</w:t>
                  </w:r>
                </w:p>
              </w:tc>
              <w:tc>
                <w:tcPr>
                  <w:tcW w:w="1197" w:type="dxa"/>
                  <w:vAlign w:val="center"/>
                </w:tcPr>
                <w:p w14:paraId="13192DEB" w14:textId="797D5FAC"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154</w:t>
                  </w:r>
                </w:p>
              </w:tc>
            </w:tr>
            <w:tr w:rsidR="00775B33" w:rsidRPr="00131731" w14:paraId="39A21E4C" w14:textId="77777777" w:rsidTr="004F4C2E">
              <w:tc>
                <w:tcPr>
                  <w:tcW w:w="482" w:type="dxa"/>
                </w:tcPr>
                <w:p w14:paraId="12C75756" w14:textId="1DFCEDB4" w:rsidR="00775B33" w:rsidRPr="00131731" w:rsidRDefault="00775B33" w:rsidP="00094451">
                  <w:pPr>
                    <w:jc w:val="both"/>
                    <w:rPr>
                      <w:rFonts w:eastAsia="Times New Roman" w:cs="Times New Roman"/>
                      <w:sz w:val="18"/>
                      <w:szCs w:val="18"/>
                    </w:rPr>
                  </w:pPr>
                  <w:r w:rsidRPr="00131731">
                    <w:rPr>
                      <w:rFonts w:eastAsia="Times New Roman" w:cs="Times New Roman"/>
                      <w:sz w:val="18"/>
                      <w:szCs w:val="18"/>
                    </w:rPr>
                    <w:lastRenderedPageBreak/>
                    <w:t>10.</w:t>
                  </w:r>
                </w:p>
              </w:tc>
              <w:tc>
                <w:tcPr>
                  <w:tcW w:w="4083" w:type="dxa"/>
                  <w:vAlign w:val="center"/>
                </w:tcPr>
                <w:p w14:paraId="046E29A1" w14:textId="0AFCF950" w:rsidR="00775B33" w:rsidRPr="00131731" w:rsidRDefault="004F4C2E" w:rsidP="00094451">
                  <w:pPr>
                    <w:jc w:val="both"/>
                    <w:rPr>
                      <w:rFonts w:eastAsia="Times New Roman" w:cs="Times New Roman"/>
                      <w:b/>
                      <w:sz w:val="18"/>
                      <w:szCs w:val="18"/>
                      <w:u w:val="single"/>
                    </w:rPr>
                  </w:pPr>
                  <w:r w:rsidRPr="00131731">
                    <w:rPr>
                      <w:rFonts w:cs="Times New Roman"/>
                      <w:sz w:val="18"/>
                      <w:szCs w:val="18"/>
                    </w:rPr>
                    <w:t xml:space="preserve">Osoby powyżej </w:t>
                  </w:r>
                  <w:r w:rsidR="00775B33" w:rsidRPr="00131731">
                    <w:rPr>
                      <w:rFonts w:cs="Times New Roman"/>
                      <w:sz w:val="18"/>
                      <w:szCs w:val="18"/>
                    </w:rPr>
                    <w:t>65 lat</w:t>
                  </w:r>
                </w:p>
              </w:tc>
              <w:tc>
                <w:tcPr>
                  <w:tcW w:w="1131" w:type="dxa"/>
                  <w:vAlign w:val="center"/>
                </w:tcPr>
                <w:p w14:paraId="113FBF7C" w14:textId="0A651705"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34</w:t>
                  </w:r>
                </w:p>
              </w:tc>
              <w:tc>
                <w:tcPr>
                  <w:tcW w:w="1197" w:type="dxa"/>
                  <w:vAlign w:val="center"/>
                </w:tcPr>
                <w:p w14:paraId="55A1C226" w14:textId="6330CF44" w:rsidR="00775B33" w:rsidRPr="00131731" w:rsidRDefault="00775B33" w:rsidP="00775B33">
                  <w:pPr>
                    <w:jc w:val="center"/>
                    <w:rPr>
                      <w:rFonts w:eastAsia="Times New Roman" w:cs="Times New Roman"/>
                      <w:b/>
                      <w:sz w:val="18"/>
                      <w:szCs w:val="18"/>
                      <w:u w:val="single"/>
                    </w:rPr>
                  </w:pPr>
                  <w:r w:rsidRPr="00131731">
                    <w:rPr>
                      <w:rFonts w:cs="Times New Roman"/>
                      <w:sz w:val="18"/>
                      <w:szCs w:val="18"/>
                    </w:rPr>
                    <w:t>52</w:t>
                  </w:r>
                </w:p>
              </w:tc>
            </w:tr>
          </w:tbl>
          <w:p w14:paraId="43B4E346" w14:textId="77777777" w:rsidR="00020B3A" w:rsidRPr="00131731" w:rsidRDefault="00020B3A" w:rsidP="00094451">
            <w:pPr>
              <w:jc w:val="both"/>
              <w:rPr>
                <w:rFonts w:eastAsia="Times New Roman" w:cs="Times New Roman"/>
                <w:b/>
                <w:sz w:val="18"/>
                <w:szCs w:val="18"/>
                <w:u w:val="single"/>
              </w:rPr>
            </w:pPr>
          </w:p>
          <w:p w14:paraId="01E221CA" w14:textId="77777777" w:rsidR="00775B33" w:rsidRPr="00131731" w:rsidRDefault="00775B33" w:rsidP="00775B33">
            <w:pPr>
              <w:jc w:val="both"/>
              <w:rPr>
                <w:rFonts w:eastAsia="Times New Roman" w:cs="Times New Roman"/>
              </w:rPr>
            </w:pPr>
          </w:p>
          <w:p w14:paraId="0F414484" w14:textId="63E508BA" w:rsidR="00775B33" w:rsidRPr="00131731" w:rsidRDefault="00775B33" w:rsidP="00775B33">
            <w:pPr>
              <w:jc w:val="both"/>
              <w:rPr>
                <w:rFonts w:eastAsia="Times New Roman" w:cs="Times New Roman"/>
                <w:b/>
                <w:u w:val="single"/>
              </w:rPr>
            </w:pPr>
            <w:r w:rsidRPr="00131731">
              <w:rPr>
                <w:rFonts w:eastAsia="Times New Roman" w:cs="Times New Roman"/>
                <w:b/>
                <w:u w:val="single"/>
              </w:rPr>
              <w:t>HARMONOGRAM FINANSOWO - RZECZOWY PROJEKTU</w:t>
            </w:r>
          </w:p>
          <w:p w14:paraId="0C6FCFCB" w14:textId="77777777" w:rsidR="008C5CB4" w:rsidRPr="00131731" w:rsidRDefault="008C5CB4" w:rsidP="008C5CB4">
            <w:pPr>
              <w:pStyle w:val="Akapitzlist"/>
              <w:jc w:val="both"/>
              <w:rPr>
                <w:rFonts w:eastAsia="Times New Roman" w:cs="Times New Roman"/>
              </w:rPr>
            </w:pPr>
          </w:p>
          <w:tbl>
            <w:tblPr>
              <w:tblStyle w:val="Tabela-Siatka"/>
              <w:tblW w:w="0" w:type="auto"/>
              <w:tblLook w:val="04A0" w:firstRow="1" w:lastRow="0" w:firstColumn="1" w:lastColumn="0" w:noHBand="0" w:noVBand="1"/>
            </w:tblPr>
            <w:tblGrid>
              <w:gridCol w:w="2842"/>
              <w:gridCol w:w="1692"/>
              <w:gridCol w:w="2305"/>
            </w:tblGrid>
            <w:tr w:rsidR="00775B33" w:rsidRPr="00131731" w14:paraId="4CF9099B" w14:textId="77777777" w:rsidTr="002C6031">
              <w:trPr>
                <w:trHeight w:val="647"/>
              </w:trPr>
              <w:tc>
                <w:tcPr>
                  <w:tcW w:w="2864" w:type="dxa"/>
                </w:tcPr>
                <w:p w14:paraId="4ABE1391" w14:textId="5583647B" w:rsidR="00775B33" w:rsidRPr="00131731" w:rsidRDefault="00775B33" w:rsidP="002C6031">
                  <w:pPr>
                    <w:jc w:val="center"/>
                    <w:rPr>
                      <w:rFonts w:eastAsia="Times New Roman" w:cs="Times New Roman"/>
                      <w:sz w:val="18"/>
                      <w:szCs w:val="18"/>
                    </w:rPr>
                  </w:pPr>
                  <w:r w:rsidRPr="00131731">
                    <w:rPr>
                      <w:rFonts w:cs="Times New Roman"/>
                      <w:b/>
                      <w:sz w:val="18"/>
                      <w:szCs w:val="18"/>
                    </w:rPr>
                    <w:t>Rodzaj kosztu</w:t>
                  </w:r>
                </w:p>
              </w:tc>
              <w:tc>
                <w:tcPr>
                  <w:tcW w:w="1701" w:type="dxa"/>
                </w:tcPr>
                <w:p w14:paraId="79018268" w14:textId="2CB293AF" w:rsidR="00775B33" w:rsidRPr="00131731" w:rsidRDefault="00775B33" w:rsidP="002C6031">
                  <w:pPr>
                    <w:jc w:val="center"/>
                    <w:rPr>
                      <w:rFonts w:eastAsia="Times New Roman" w:cs="Times New Roman"/>
                      <w:sz w:val="18"/>
                      <w:szCs w:val="18"/>
                    </w:rPr>
                  </w:pPr>
                  <w:r w:rsidRPr="00131731">
                    <w:rPr>
                      <w:rFonts w:cs="Times New Roman"/>
                      <w:b/>
                      <w:sz w:val="18"/>
                      <w:szCs w:val="18"/>
                    </w:rPr>
                    <w:t>Koszt planowany (zł)</w:t>
                  </w:r>
                </w:p>
              </w:tc>
              <w:tc>
                <w:tcPr>
                  <w:tcW w:w="2323" w:type="dxa"/>
                  <w:vAlign w:val="center"/>
                </w:tcPr>
                <w:p w14:paraId="5D2590FC" w14:textId="69EBED0E" w:rsidR="00775B33" w:rsidRPr="00131731" w:rsidRDefault="00775B33" w:rsidP="002C6031">
                  <w:pPr>
                    <w:jc w:val="center"/>
                    <w:rPr>
                      <w:rFonts w:cs="Times New Roman"/>
                      <w:b/>
                      <w:sz w:val="18"/>
                      <w:szCs w:val="18"/>
                    </w:rPr>
                  </w:pPr>
                  <w:r w:rsidRPr="00131731">
                    <w:rPr>
                      <w:rFonts w:cs="Times New Roman"/>
                      <w:b/>
                      <w:sz w:val="18"/>
                      <w:szCs w:val="18"/>
                    </w:rPr>
                    <w:t>Faktycznie poniesiony</w:t>
                  </w:r>
                  <w:r w:rsidR="002C6031" w:rsidRPr="00131731">
                    <w:rPr>
                      <w:rFonts w:cs="Times New Roman"/>
                      <w:b/>
                      <w:sz w:val="18"/>
                      <w:szCs w:val="18"/>
                    </w:rPr>
                    <w:t xml:space="preserve"> </w:t>
                  </w:r>
                  <w:r w:rsidRPr="00131731">
                    <w:rPr>
                      <w:rFonts w:cs="Times New Roman"/>
                      <w:b/>
                      <w:sz w:val="18"/>
                      <w:szCs w:val="18"/>
                    </w:rPr>
                    <w:t>koszt (zł)</w:t>
                  </w:r>
                </w:p>
                <w:p w14:paraId="49F4BCBA" w14:textId="77777777" w:rsidR="00775B33" w:rsidRPr="00131731" w:rsidRDefault="00775B33" w:rsidP="002C6031">
                  <w:pPr>
                    <w:jc w:val="center"/>
                    <w:rPr>
                      <w:rFonts w:eastAsia="Times New Roman" w:cs="Times New Roman"/>
                      <w:sz w:val="18"/>
                      <w:szCs w:val="18"/>
                    </w:rPr>
                  </w:pPr>
                </w:p>
              </w:tc>
            </w:tr>
            <w:tr w:rsidR="00775B33" w:rsidRPr="00131731" w14:paraId="559E1515" w14:textId="77777777" w:rsidTr="002C6031">
              <w:tc>
                <w:tcPr>
                  <w:tcW w:w="2864" w:type="dxa"/>
                  <w:vAlign w:val="center"/>
                </w:tcPr>
                <w:p w14:paraId="08F25794" w14:textId="064E2FB9" w:rsidR="00775B33" w:rsidRPr="00131731" w:rsidRDefault="00775B33" w:rsidP="002C6031">
                  <w:pPr>
                    <w:rPr>
                      <w:rFonts w:eastAsia="Times New Roman" w:cs="Times New Roman"/>
                      <w:color w:val="000000" w:themeColor="text1"/>
                      <w:sz w:val="18"/>
                      <w:szCs w:val="18"/>
                    </w:rPr>
                  </w:pPr>
                  <w:r w:rsidRPr="00131731">
                    <w:rPr>
                      <w:rFonts w:cs="Times New Roman"/>
                      <w:color w:val="000000" w:themeColor="text1"/>
                      <w:sz w:val="18"/>
                      <w:szCs w:val="18"/>
                    </w:rPr>
                    <w:t xml:space="preserve">I </w:t>
                  </w:r>
                  <w:r w:rsidR="002C6031" w:rsidRPr="00131731">
                    <w:rPr>
                      <w:rFonts w:cs="Times New Roman"/>
                      <w:color w:val="000000" w:themeColor="text1"/>
                      <w:sz w:val="18"/>
                      <w:szCs w:val="18"/>
                    </w:rPr>
                    <w:t xml:space="preserve">   </w:t>
                  </w:r>
                  <w:r w:rsidRPr="00131731">
                    <w:rPr>
                      <w:rFonts w:cs="Times New Roman"/>
                      <w:color w:val="000000" w:themeColor="text1"/>
                      <w:sz w:val="18"/>
                      <w:szCs w:val="18"/>
                    </w:rPr>
                    <w:t xml:space="preserve">Sprzęt komputerowy </w:t>
                  </w:r>
                </w:p>
              </w:tc>
              <w:tc>
                <w:tcPr>
                  <w:tcW w:w="1701" w:type="dxa"/>
                  <w:vAlign w:val="center"/>
                </w:tcPr>
                <w:p w14:paraId="54167B31" w14:textId="50BCBC8E" w:rsidR="00775B33" w:rsidRPr="00131731" w:rsidRDefault="00775B33" w:rsidP="00775B33">
                  <w:pPr>
                    <w:jc w:val="right"/>
                    <w:rPr>
                      <w:rFonts w:eastAsia="Times New Roman" w:cs="Times New Roman"/>
                      <w:color w:val="000000" w:themeColor="text1"/>
                      <w:sz w:val="18"/>
                      <w:szCs w:val="18"/>
                    </w:rPr>
                  </w:pPr>
                  <w:r w:rsidRPr="00131731">
                    <w:rPr>
                      <w:rFonts w:cs="Times New Roman"/>
                      <w:color w:val="000000" w:themeColor="text1"/>
                      <w:sz w:val="18"/>
                      <w:szCs w:val="18"/>
                    </w:rPr>
                    <w:t>42.326,00</w:t>
                  </w:r>
                </w:p>
              </w:tc>
              <w:tc>
                <w:tcPr>
                  <w:tcW w:w="2323" w:type="dxa"/>
                  <w:vAlign w:val="center"/>
                </w:tcPr>
                <w:p w14:paraId="7D80EA01" w14:textId="739A6E19" w:rsidR="00775B33" w:rsidRPr="00131731" w:rsidRDefault="00775B33" w:rsidP="00775B33">
                  <w:pPr>
                    <w:jc w:val="right"/>
                    <w:rPr>
                      <w:rFonts w:eastAsia="Times New Roman" w:cs="Times New Roman"/>
                      <w:color w:val="000000" w:themeColor="text1"/>
                      <w:sz w:val="18"/>
                      <w:szCs w:val="18"/>
                    </w:rPr>
                  </w:pPr>
                  <w:r w:rsidRPr="00131731">
                    <w:rPr>
                      <w:rFonts w:cs="Times New Roman"/>
                      <w:color w:val="000000" w:themeColor="text1"/>
                      <w:sz w:val="18"/>
                      <w:szCs w:val="18"/>
                    </w:rPr>
                    <w:t>39.899,40</w:t>
                  </w:r>
                </w:p>
              </w:tc>
            </w:tr>
            <w:tr w:rsidR="00775B33" w:rsidRPr="00131731" w14:paraId="6357586A" w14:textId="77777777" w:rsidTr="002C6031">
              <w:tc>
                <w:tcPr>
                  <w:tcW w:w="2864" w:type="dxa"/>
                  <w:vAlign w:val="center"/>
                </w:tcPr>
                <w:p w14:paraId="2C9BB60C" w14:textId="61048AD0" w:rsidR="00775B33" w:rsidRPr="00131731" w:rsidRDefault="00775B33" w:rsidP="002C6031">
                  <w:pPr>
                    <w:rPr>
                      <w:rFonts w:eastAsia="Times New Roman" w:cs="Times New Roman"/>
                      <w:color w:val="000000" w:themeColor="text1"/>
                      <w:sz w:val="18"/>
                      <w:szCs w:val="18"/>
                    </w:rPr>
                  </w:pPr>
                  <w:r w:rsidRPr="00131731">
                    <w:rPr>
                      <w:rFonts w:cs="Times New Roman"/>
                      <w:color w:val="000000" w:themeColor="text1"/>
                      <w:sz w:val="18"/>
                      <w:szCs w:val="18"/>
                    </w:rPr>
                    <w:t xml:space="preserve">II </w:t>
                  </w:r>
                  <w:r w:rsidR="002C6031" w:rsidRPr="00131731">
                    <w:rPr>
                      <w:rFonts w:cs="Times New Roman"/>
                      <w:color w:val="000000" w:themeColor="text1"/>
                      <w:sz w:val="18"/>
                      <w:szCs w:val="18"/>
                    </w:rPr>
                    <w:t xml:space="preserve">  </w:t>
                  </w:r>
                  <w:r w:rsidRPr="00131731">
                    <w:rPr>
                      <w:rFonts w:cs="Times New Roman"/>
                      <w:color w:val="000000" w:themeColor="text1"/>
                      <w:sz w:val="18"/>
                      <w:szCs w:val="18"/>
                    </w:rPr>
                    <w:t xml:space="preserve">Wynagrodzenia instruktorów </w:t>
                  </w:r>
                </w:p>
              </w:tc>
              <w:tc>
                <w:tcPr>
                  <w:tcW w:w="1701" w:type="dxa"/>
                  <w:vAlign w:val="center"/>
                </w:tcPr>
                <w:p w14:paraId="6CA3C804" w14:textId="42AAA98C" w:rsidR="00775B33" w:rsidRPr="00131731" w:rsidRDefault="00775B33" w:rsidP="00775B33">
                  <w:pPr>
                    <w:jc w:val="right"/>
                    <w:rPr>
                      <w:rFonts w:eastAsia="Times New Roman" w:cs="Times New Roman"/>
                      <w:color w:val="000000" w:themeColor="text1"/>
                      <w:sz w:val="18"/>
                      <w:szCs w:val="18"/>
                    </w:rPr>
                  </w:pPr>
                  <w:r w:rsidRPr="00131731">
                    <w:rPr>
                      <w:rFonts w:cs="Times New Roman"/>
                      <w:color w:val="000000" w:themeColor="text1"/>
                      <w:sz w:val="18"/>
                      <w:szCs w:val="18"/>
                    </w:rPr>
                    <w:t>52.800,00</w:t>
                  </w:r>
                </w:p>
              </w:tc>
              <w:tc>
                <w:tcPr>
                  <w:tcW w:w="2323" w:type="dxa"/>
                  <w:vAlign w:val="center"/>
                </w:tcPr>
                <w:p w14:paraId="623D439A" w14:textId="2837386D" w:rsidR="00775B33" w:rsidRPr="00131731" w:rsidRDefault="00775B33" w:rsidP="00775B33">
                  <w:pPr>
                    <w:jc w:val="right"/>
                    <w:rPr>
                      <w:rFonts w:eastAsia="Times New Roman" w:cs="Times New Roman"/>
                      <w:color w:val="000000" w:themeColor="text1"/>
                      <w:sz w:val="18"/>
                      <w:szCs w:val="18"/>
                    </w:rPr>
                  </w:pPr>
                  <w:r w:rsidRPr="00131731">
                    <w:rPr>
                      <w:rFonts w:cs="Times New Roman"/>
                      <w:color w:val="000000" w:themeColor="text1"/>
                      <w:sz w:val="18"/>
                      <w:szCs w:val="18"/>
                    </w:rPr>
                    <w:t>52.800,00</w:t>
                  </w:r>
                </w:p>
              </w:tc>
            </w:tr>
            <w:tr w:rsidR="00775B33" w:rsidRPr="00131731" w14:paraId="757CC078" w14:textId="77777777" w:rsidTr="002C6031">
              <w:tc>
                <w:tcPr>
                  <w:tcW w:w="2864" w:type="dxa"/>
                  <w:vAlign w:val="center"/>
                </w:tcPr>
                <w:p w14:paraId="28E7C2CF" w14:textId="47B760AC" w:rsidR="00775B33" w:rsidRPr="00131731" w:rsidRDefault="00775B33" w:rsidP="002C6031">
                  <w:pPr>
                    <w:rPr>
                      <w:rFonts w:eastAsia="Times New Roman" w:cs="Times New Roman"/>
                      <w:color w:val="000000" w:themeColor="text1"/>
                      <w:sz w:val="18"/>
                      <w:szCs w:val="18"/>
                    </w:rPr>
                  </w:pPr>
                  <w:r w:rsidRPr="00131731">
                    <w:rPr>
                      <w:rFonts w:cs="Times New Roman"/>
                      <w:color w:val="000000" w:themeColor="text1"/>
                      <w:sz w:val="18"/>
                      <w:szCs w:val="18"/>
                    </w:rPr>
                    <w:t xml:space="preserve">III </w:t>
                  </w:r>
                  <w:r w:rsidR="002C6031" w:rsidRPr="00131731">
                    <w:rPr>
                      <w:rFonts w:cs="Times New Roman"/>
                      <w:color w:val="000000" w:themeColor="text1"/>
                      <w:sz w:val="18"/>
                      <w:szCs w:val="18"/>
                    </w:rPr>
                    <w:t xml:space="preserve"> </w:t>
                  </w:r>
                  <w:r w:rsidRPr="00131731">
                    <w:rPr>
                      <w:rFonts w:cs="Times New Roman"/>
                      <w:color w:val="000000" w:themeColor="text1"/>
                      <w:sz w:val="18"/>
                      <w:szCs w:val="18"/>
                    </w:rPr>
                    <w:t>Organizacja szkoleń</w:t>
                  </w:r>
                </w:p>
              </w:tc>
              <w:tc>
                <w:tcPr>
                  <w:tcW w:w="1701" w:type="dxa"/>
                  <w:vAlign w:val="center"/>
                </w:tcPr>
                <w:p w14:paraId="5E29530B" w14:textId="67A9F946" w:rsidR="00775B33" w:rsidRPr="00131731" w:rsidRDefault="00775B33" w:rsidP="00775B33">
                  <w:pPr>
                    <w:jc w:val="right"/>
                    <w:rPr>
                      <w:rFonts w:eastAsia="Times New Roman" w:cs="Times New Roman"/>
                      <w:color w:val="000000" w:themeColor="text1"/>
                      <w:sz w:val="18"/>
                      <w:szCs w:val="18"/>
                    </w:rPr>
                  </w:pPr>
                  <w:r w:rsidRPr="00131731">
                    <w:rPr>
                      <w:rFonts w:cs="Times New Roman"/>
                      <w:color w:val="000000" w:themeColor="text1"/>
                      <w:sz w:val="18"/>
                      <w:szCs w:val="18"/>
                    </w:rPr>
                    <w:t>17.900,00</w:t>
                  </w:r>
                </w:p>
              </w:tc>
              <w:tc>
                <w:tcPr>
                  <w:tcW w:w="2323" w:type="dxa"/>
                  <w:vAlign w:val="center"/>
                </w:tcPr>
                <w:p w14:paraId="7263B0A6" w14:textId="7ECCE0A5" w:rsidR="00775B33" w:rsidRPr="00131731" w:rsidRDefault="00775B33" w:rsidP="00775B33">
                  <w:pPr>
                    <w:jc w:val="right"/>
                    <w:rPr>
                      <w:rFonts w:eastAsia="Times New Roman" w:cs="Times New Roman"/>
                      <w:color w:val="000000" w:themeColor="text1"/>
                      <w:sz w:val="18"/>
                      <w:szCs w:val="18"/>
                    </w:rPr>
                  </w:pPr>
                  <w:r w:rsidRPr="00131731">
                    <w:rPr>
                      <w:rFonts w:cs="Times New Roman"/>
                      <w:color w:val="000000" w:themeColor="text1"/>
                      <w:sz w:val="18"/>
                      <w:szCs w:val="18"/>
                    </w:rPr>
                    <w:t>14.508,92</w:t>
                  </w:r>
                </w:p>
              </w:tc>
            </w:tr>
            <w:tr w:rsidR="00775B33" w:rsidRPr="00131731" w14:paraId="2B7D87F6" w14:textId="77777777" w:rsidTr="002C6031">
              <w:tc>
                <w:tcPr>
                  <w:tcW w:w="2864" w:type="dxa"/>
                  <w:vAlign w:val="center"/>
                </w:tcPr>
                <w:p w14:paraId="4DF0B8A6" w14:textId="00897DBD" w:rsidR="00775B33" w:rsidRPr="00131731" w:rsidRDefault="00775B33" w:rsidP="002C6031">
                  <w:pPr>
                    <w:rPr>
                      <w:rFonts w:eastAsia="Times New Roman" w:cs="Times New Roman"/>
                      <w:color w:val="000000" w:themeColor="text1"/>
                      <w:sz w:val="18"/>
                      <w:szCs w:val="18"/>
                    </w:rPr>
                  </w:pPr>
                  <w:r w:rsidRPr="00131731">
                    <w:rPr>
                      <w:rFonts w:cs="Times New Roman"/>
                      <w:color w:val="000000" w:themeColor="text1"/>
                      <w:sz w:val="18"/>
                      <w:szCs w:val="18"/>
                    </w:rPr>
                    <w:t xml:space="preserve">IV </w:t>
                  </w:r>
                  <w:r w:rsidR="002C6031" w:rsidRPr="00131731">
                    <w:rPr>
                      <w:rFonts w:cs="Times New Roman"/>
                      <w:color w:val="000000" w:themeColor="text1"/>
                      <w:sz w:val="18"/>
                      <w:szCs w:val="18"/>
                    </w:rPr>
                    <w:t xml:space="preserve"> </w:t>
                  </w:r>
                  <w:r w:rsidRPr="00131731">
                    <w:rPr>
                      <w:rFonts w:cs="Times New Roman"/>
                      <w:color w:val="000000" w:themeColor="text1"/>
                      <w:sz w:val="18"/>
                      <w:szCs w:val="18"/>
                    </w:rPr>
                    <w:t>Promocja</w:t>
                  </w:r>
                </w:p>
              </w:tc>
              <w:tc>
                <w:tcPr>
                  <w:tcW w:w="1701" w:type="dxa"/>
                  <w:vAlign w:val="center"/>
                </w:tcPr>
                <w:p w14:paraId="26E8984A" w14:textId="02BB6277" w:rsidR="00775B33" w:rsidRPr="00131731" w:rsidRDefault="00775B33" w:rsidP="00775B33">
                  <w:pPr>
                    <w:jc w:val="right"/>
                    <w:rPr>
                      <w:rFonts w:eastAsia="Times New Roman" w:cs="Times New Roman"/>
                      <w:color w:val="000000" w:themeColor="text1"/>
                      <w:sz w:val="18"/>
                      <w:szCs w:val="18"/>
                    </w:rPr>
                  </w:pPr>
                  <w:r w:rsidRPr="00131731">
                    <w:rPr>
                      <w:rFonts w:cs="Times New Roman"/>
                      <w:color w:val="000000" w:themeColor="text1"/>
                      <w:sz w:val="18"/>
                      <w:szCs w:val="18"/>
                    </w:rPr>
                    <w:t>10.287,00</w:t>
                  </w:r>
                </w:p>
              </w:tc>
              <w:tc>
                <w:tcPr>
                  <w:tcW w:w="2323" w:type="dxa"/>
                  <w:vAlign w:val="center"/>
                </w:tcPr>
                <w:p w14:paraId="44271C82" w14:textId="69BD17D7" w:rsidR="00775B33" w:rsidRPr="00131731" w:rsidRDefault="00775B33" w:rsidP="00775B33">
                  <w:pPr>
                    <w:jc w:val="right"/>
                    <w:rPr>
                      <w:rFonts w:eastAsia="Times New Roman" w:cs="Times New Roman"/>
                      <w:color w:val="000000" w:themeColor="text1"/>
                      <w:sz w:val="18"/>
                      <w:szCs w:val="18"/>
                    </w:rPr>
                  </w:pPr>
                  <w:r w:rsidRPr="00131731">
                    <w:rPr>
                      <w:rFonts w:cs="Times New Roman"/>
                      <w:color w:val="000000" w:themeColor="text1"/>
                      <w:sz w:val="18"/>
                      <w:szCs w:val="18"/>
                    </w:rPr>
                    <w:t>5.702,92</w:t>
                  </w:r>
                </w:p>
              </w:tc>
            </w:tr>
            <w:tr w:rsidR="00775B33" w:rsidRPr="00131731" w14:paraId="4525EA86" w14:textId="77777777" w:rsidTr="002C6031">
              <w:tc>
                <w:tcPr>
                  <w:tcW w:w="2864" w:type="dxa"/>
                  <w:vAlign w:val="center"/>
                </w:tcPr>
                <w:p w14:paraId="1C102BB9" w14:textId="336A1B6B" w:rsidR="002C6031" w:rsidRPr="00131731" w:rsidRDefault="002C6031" w:rsidP="002C6031">
                  <w:pPr>
                    <w:rPr>
                      <w:rFonts w:cs="Times New Roman"/>
                      <w:color w:val="000000" w:themeColor="text1"/>
                      <w:sz w:val="18"/>
                      <w:szCs w:val="18"/>
                    </w:rPr>
                  </w:pPr>
                  <w:r w:rsidRPr="00131731">
                    <w:rPr>
                      <w:rFonts w:cs="Times New Roman"/>
                      <w:color w:val="000000" w:themeColor="text1"/>
                      <w:sz w:val="18"/>
                      <w:szCs w:val="18"/>
                    </w:rPr>
                    <w:t xml:space="preserve">V   </w:t>
                  </w:r>
                  <w:r w:rsidR="00775B33" w:rsidRPr="00131731">
                    <w:rPr>
                      <w:rFonts w:cs="Times New Roman"/>
                      <w:color w:val="000000" w:themeColor="text1"/>
                      <w:sz w:val="18"/>
                      <w:szCs w:val="18"/>
                    </w:rPr>
                    <w:t xml:space="preserve">Administracja i zarządzanie </w:t>
                  </w:r>
                  <w:r w:rsidRPr="00131731">
                    <w:rPr>
                      <w:rFonts w:cs="Times New Roman"/>
                      <w:color w:val="000000" w:themeColor="text1"/>
                      <w:sz w:val="18"/>
                      <w:szCs w:val="18"/>
                    </w:rPr>
                    <w:t xml:space="preserve"> </w:t>
                  </w:r>
                </w:p>
                <w:p w14:paraId="09D5AEF4" w14:textId="170BC951" w:rsidR="00775B33" w:rsidRPr="00131731" w:rsidRDefault="002C6031" w:rsidP="002C6031">
                  <w:pPr>
                    <w:rPr>
                      <w:rFonts w:eastAsia="Times New Roman" w:cs="Times New Roman"/>
                      <w:color w:val="000000" w:themeColor="text1"/>
                      <w:sz w:val="18"/>
                      <w:szCs w:val="18"/>
                    </w:rPr>
                  </w:pPr>
                  <w:r w:rsidRPr="00131731">
                    <w:rPr>
                      <w:rFonts w:cs="Times New Roman"/>
                      <w:color w:val="000000" w:themeColor="text1"/>
                      <w:sz w:val="18"/>
                      <w:szCs w:val="18"/>
                    </w:rPr>
                    <w:t xml:space="preserve">     </w:t>
                  </w:r>
                  <w:r w:rsidR="00775B33" w:rsidRPr="00131731">
                    <w:rPr>
                      <w:rFonts w:cs="Times New Roman"/>
                      <w:color w:val="000000" w:themeColor="text1"/>
                      <w:sz w:val="18"/>
                      <w:szCs w:val="18"/>
                    </w:rPr>
                    <w:t>projektem</w:t>
                  </w:r>
                </w:p>
              </w:tc>
              <w:tc>
                <w:tcPr>
                  <w:tcW w:w="1701" w:type="dxa"/>
                  <w:vAlign w:val="center"/>
                </w:tcPr>
                <w:p w14:paraId="65A57E29" w14:textId="761D8AD7" w:rsidR="00775B33" w:rsidRPr="00131731" w:rsidRDefault="00775B33" w:rsidP="00775B33">
                  <w:pPr>
                    <w:jc w:val="right"/>
                    <w:rPr>
                      <w:rFonts w:eastAsia="Times New Roman" w:cs="Times New Roman"/>
                      <w:color w:val="000000" w:themeColor="text1"/>
                      <w:sz w:val="18"/>
                      <w:szCs w:val="18"/>
                    </w:rPr>
                  </w:pPr>
                  <w:r w:rsidRPr="00131731">
                    <w:rPr>
                      <w:rFonts w:cs="Times New Roman"/>
                      <w:color w:val="000000" w:themeColor="text1"/>
                      <w:sz w:val="18"/>
                      <w:szCs w:val="18"/>
                    </w:rPr>
                    <w:t>24.450,00</w:t>
                  </w:r>
                </w:p>
              </w:tc>
              <w:tc>
                <w:tcPr>
                  <w:tcW w:w="2323" w:type="dxa"/>
                  <w:vAlign w:val="center"/>
                </w:tcPr>
                <w:p w14:paraId="18E5DB97" w14:textId="66645C07" w:rsidR="00775B33" w:rsidRPr="00131731" w:rsidRDefault="00775B33" w:rsidP="00775B33">
                  <w:pPr>
                    <w:jc w:val="right"/>
                    <w:rPr>
                      <w:rFonts w:eastAsia="Times New Roman" w:cs="Times New Roman"/>
                      <w:color w:val="000000" w:themeColor="text1"/>
                      <w:sz w:val="18"/>
                      <w:szCs w:val="18"/>
                    </w:rPr>
                  </w:pPr>
                  <w:r w:rsidRPr="00131731">
                    <w:rPr>
                      <w:rFonts w:cs="Times New Roman"/>
                      <w:color w:val="000000" w:themeColor="text1"/>
                      <w:sz w:val="18"/>
                      <w:szCs w:val="18"/>
                    </w:rPr>
                    <w:t>23.968,49</w:t>
                  </w:r>
                </w:p>
              </w:tc>
            </w:tr>
            <w:tr w:rsidR="00775B33" w:rsidRPr="00131731" w14:paraId="5C2ADD84" w14:textId="77777777" w:rsidTr="002C6031">
              <w:tc>
                <w:tcPr>
                  <w:tcW w:w="2864" w:type="dxa"/>
                  <w:vAlign w:val="center"/>
                </w:tcPr>
                <w:p w14:paraId="5AA2F922" w14:textId="332B778C" w:rsidR="00775B33" w:rsidRPr="00131731" w:rsidRDefault="00775B33" w:rsidP="00775B33">
                  <w:pPr>
                    <w:jc w:val="both"/>
                    <w:rPr>
                      <w:rFonts w:eastAsia="Times New Roman" w:cs="Times New Roman"/>
                      <w:color w:val="000000" w:themeColor="text1"/>
                      <w:sz w:val="18"/>
                      <w:szCs w:val="18"/>
                    </w:rPr>
                  </w:pPr>
                  <w:r w:rsidRPr="00131731">
                    <w:rPr>
                      <w:rFonts w:cs="Times New Roman"/>
                      <w:b/>
                      <w:color w:val="000000" w:themeColor="text1"/>
                      <w:sz w:val="18"/>
                      <w:szCs w:val="18"/>
                    </w:rPr>
                    <w:t>Koszty realizacji projektu ogółem (suma pozycji od I do V)</w:t>
                  </w:r>
                </w:p>
              </w:tc>
              <w:tc>
                <w:tcPr>
                  <w:tcW w:w="1701" w:type="dxa"/>
                  <w:vAlign w:val="center"/>
                </w:tcPr>
                <w:p w14:paraId="393C811E" w14:textId="25960B21" w:rsidR="00775B33" w:rsidRPr="00131731" w:rsidRDefault="00775B33" w:rsidP="00775B33">
                  <w:pPr>
                    <w:jc w:val="right"/>
                    <w:rPr>
                      <w:rFonts w:eastAsia="Times New Roman" w:cs="Times New Roman"/>
                      <w:color w:val="000000" w:themeColor="text1"/>
                      <w:sz w:val="18"/>
                      <w:szCs w:val="18"/>
                    </w:rPr>
                  </w:pPr>
                  <w:r w:rsidRPr="00131731">
                    <w:rPr>
                      <w:rFonts w:cs="Times New Roman"/>
                      <w:b/>
                      <w:bCs/>
                      <w:color w:val="000000" w:themeColor="text1"/>
                      <w:sz w:val="18"/>
                      <w:szCs w:val="18"/>
                    </w:rPr>
                    <w:t>147.763,00</w:t>
                  </w:r>
                </w:p>
              </w:tc>
              <w:tc>
                <w:tcPr>
                  <w:tcW w:w="2323" w:type="dxa"/>
                  <w:vAlign w:val="center"/>
                </w:tcPr>
                <w:p w14:paraId="613227B9" w14:textId="0835BF97" w:rsidR="00775B33" w:rsidRPr="00131731" w:rsidRDefault="00775B33" w:rsidP="00775B33">
                  <w:pPr>
                    <w:jc w:val="right"/>
                    <w:rPr>
                      <w:rFonts w:eastAsia="Times New Roman" w:cs="Times New Roman"/>
                      <w:color w:val="000000" w:themeColor="text1"/>
                      <w:sz w:val="18"/>
                      <w:szCs w:val="18"/>
                    </w:rPr>
                  </w:pPr>
                  <w:r w:rsidRPr="00131731">
                    <w:rPr>
                      <w:rFonts w:cs="Times New Roman"/>
                      <w:b/>
                      <w:bCs/>
                      <w:color w:val="000000" w:themeColor="text1"/>
                      <w:sz w:val="18"/>
                      <w:szCs w:val="18"/>
                    </w:rPr>
                    <w:t>136.879,73</w:t>
                  </w:r>
                </w:p>
              </w:tc>
            </w:tr>
          </w:tbl>
          <w:p w14:paraId="4C04A7DF" w14:textId="77777777" w:rsidR="00775B33" w:rsidRPr="00131731" w:rsidRDefault="00775B33" w:rsidP="00775B33">
            <w:pPr>
              <w:jc w:val="both"/>
              <w:rPr>
                <w:rFonts w:eastAsia="Times New Roman" w:cs="Times New Roman"/>
                <w:b/>
                <w:u w:val="single"/>
              </w:rPr>
            </w:pPr>
          </w:p>
          <w:p w14:paraId="6ADFC984" w14:textId="77777777" w:rsidR="00BF0FBA" w:rsidRPr="00131731" w:rsidRDefault="00BF0FBA" w:rsidP="00BF0FBA">
            <w:pPr>
              <w:jc w:val="both"/>
              <w:rPr>
                <w:rFonts w:eastAsia="Times New Roman" w:cs="Times New Roman"/>
              </w:rPr>
            </w:pPr>
          </w:p>
          <w:p w14:paraId="4DC263DF" w14:textId="77777777" w:rsidR="008C5CB4" w:rsidRPr="00131731" w:rsidRDefault="008C5CB4" w:rsidP="00FA3774">
            <w:pPr>
              <w:jc w:val="both"/>
              <w:rPr>
                <w:rFonts w:eastAsia="Times New Roman" w:cs="Times New Roman"/>
              </w:rPr>
            </w:pPr>
          </w:p>
          <w:p w14:paraId="357E3B07" w14:textId="77777777" w:rsidR="008C5CB4" w:rsidRPr="00131731" w:rsidRDefault="008C5CB4" w:rsidP="008C5CB4">
            <w:pPr>
              <w:pStyle w:val="Akapitzlist"/>
              <w:jc w:val="both"/>
              <w:rPr>
                <w:rFonts w:eastAsia="Times New Roman" w:cs="Times New Roman"/>
              </w:rPr>
            </w:pPr>
          </w:p>
          <w:p w14:paraId="46AB4D4A" w14:textId="200E5784" w:rsidR="008C5CB4" w:rsidRPr="0023533F" w:rsidRDefault="008C5CB4" w:rsidP="0023533F">
            <w:pPr>
              <w:jc w:val="both"/>
              <w:rPr>
                <w:rFonts w:eastAsia="Times New Roman" w:cs="Times New Roman"/>
              </w:rPr>
            </w:pPr>
          </w:p>
          <w:p w14:paraId="34C0F03E" w14:textId="77777777" w:rsidR="008C5CB4" w:rsidRPr="00131731" w:rsidRDefault="008C5CB4" w:rsidP="008C5CB4">
            <w:pPr>
              <w:pStyle w:val="Akapitzlist"/>
              <w:jc w:val="both"/>
              <w:rPr>
                <w:rFonts w:eastAsia="Times New Roman" w:cs="Times New Roman"/>
              </w:rPr>
            </w:pPr>
          </w:p>
          <w:tbl>
            <w:tblPr>
              <w:tblStyle w:val="Tabela-Siatka"/>
              <w:tblpPr w:leftFromText="141" w:rightFromText="141" w:vertAnchor="text" w:horzAnchor="margin" w:tblpY="-165"/>
              <w:tblOverlap w:val="never"/>
              <w:tblW w:w="0" w:type="auto"/>
              <w:tblLook w:val="04A0" w:firstRow="1" w:lastRow="0" w:firstColumn="1" w:lastColumn="0" w:noHBand="0" w:noVBand="1"/>
            </w:tblPr>
            <w:tblGrid>
              <w:gridCol w:w="6839"/>
            </w:tblGrid>
            <w:tr w:rsidR="00032109" w:rsidRPr="00131731" w14:paraId="0B88FCB6" w14:textId="77777777" w:rsidTr="00032109">
              <w:tc>
                <w:tcPr>
                  <w:tcW w:w="6888" w:type="dxa"/>
                </w:tcPr>
                <w:p w14:paraId="05D58D62" w14:textId="77777777" w:rsidR="0023533F" w:rsidRDefault="0023533F" w:rsidP="00032109">
                  <w:pPr>
                    <w:jc w:val="both"/>
                    <w:rPr>
                      <w:rFonts w:eastAsia="Times New Roman" w:cs="Times New Roman"/>
                      <w:b/>
                      <w:color w:val="000000" w:themeColor="text1"/>
                    </w:rPr>
                  </w:pPr>
                  <w:r>
                    <w:rPr>
                      <w:rFonts w:eastAsia="Times New Roman" w:cs="Times New Roman"/>
                      <w:b/>
                      <w:color w:val="000000" w:themeColor="text1"/>
                    </w:rPr>
                    <w:t>Osoby odpowiedzialne za realizację projektu e-</w:t>
                  </w:r>
                  <w:proofErr w:type="spellStart"/>
                  <w:r>
                    <w:rPr>
                      <w:rFonts w:eastAsia="Times New Roman" w:cs="Times New Roman"/>
                      <w:b/>
                      <w:color w:val="000000" w:themeColor="text1"/>
                    </w:rPr>
                    <w:t>Xtra</w:t>
                  </w:r>
                  <w:proofErr w:type="spellEnd"/>
                  <w:r>
                    <w:rPr>
                      <w:rFonts w:eastAsia="Times New Roman" w:cs="Times New Roman"/>
                      <w:b/>
                      <w:color w:val="000000" w:themeColor="text1"/>
                    </w:rPr>
                    <w:t xml:space="preserve"> Kompetentni w Gminie Oświęcim:</w:t>
                  </w:r>
                </w:p>
                <w:p w14:paraId="6817911A" w14:textId="77777777" w:rsidR="0023533F" w:rsidRPr="0023533F" w:rsidRDefault="0023533F" w:rsidP="0023533F">
                  <w:pPr>
                    <w:pStyle w:val="Akapitzlist"/>
                    <w:numPr>
                      <w:ilvl w:val="0"/>
                      <w:numId w:val="13"/>
                    </w:numPr>
                    <w:jc w:val="both"/>
                    <w:rPr>
                      <w:rFonts w:eastAsia="Times New Roman" w:cs="Times New Roman"/>
                      <w:bCs/>
                      <w:color w:val="000000" w:themeColor="text1"/>
                    </w:rPr>
                  </w:pPr>
                  <w:r w:rsidRPr="0023533F">
                    <w:rPr>
                      <w:rFonts w:eastAsia="Times New Roman" w:cs="Times New Roman"/>
                      <w:bCs/>
                      <w:color w:val="000000" w:themeColor="text1"/>
                    </w:rPr>
                    <w:t>mgr Agata Michalska – Dyrektor CUW Gminy Oświęcim</w:t>
                  </w:r>
                </w:p>
                <w:p w14:paraId="0169108C" w14:textId="586CFC4A" w:rsidR="0023533F" w:rsidRPr="0023533F" w:rsidRDefault="0023533F" w:rsidP="0023533F">
                  <w:pPr>
                    <w:pStyle w:val="Akapitzlist"/>
                    <w:ind w:left="765"/>
                    <w:jc w:val="both"/>
                    <w:rPr>
                      <w:rFonts w:eastAsia="Times New Roman" w:cs="Times New Roman"/>
                      <w:bCs/>
                      <w:color w:val="000000" w:themeColor="text1"/>
                    </w:rPr>
                  </w:pPr>
                  <w:r w:rsidRPr="0023533F">
                    <w:rPr>
                      <w:rFonts w:eastAsia="Times New Roman" w:cs="Times New Roman"/>
                      <w:bCs/>
                      <w:color w:val="000000" w:themeColor="text1"/>
                    </w:rPr>
                    <w:t xml:space="preserve"> - Zatwierdzająca</w:t>
                  </w:r>
                </w:p>
                <w:p w14:paraId="6A2D4C60" w14:textId="0A01263C" w:rsidR="0023533F" w:rsidRPr="0023533F" w:rsidRDefault="0023533F" w:rsidP="0023533F">
                  <w:pPr>
                    <w:pStyle w:val="Akapitzlist"/>
                    <w:numPr>
                      <w:ilvl w:val="0"/>
                      <w:numId w:val="13"/>
                    </w:numPr>
                    <w:jc w:val="both"/>
                    <w:rPr>
                      <w:rFonts w:eastAsia="Times New Roman" w:cs="Times New Roman"/>
                      <w:bCs/>
                      <w:color w:val="000000" w:themeColor="text1"/>
                    </w:rPr>
                  </w:pPr>
                  <w:r w:rsidRPr="0023533F">
                    <w:rPr>
                      <w:rFonts w:eastAsia="Times New Roman" w:cs="Times New Roman"/>
                      <w:bCs/>
                      <w:color w:val="000000" w:themeColor="text1"/>
                    </w:rPr>
                    <w:t>mgr Violetta Korczyk- Zastępca Dyrektora CUW Gminy Oświęcim</w:t>
                  </w:r>
                  <w:r>
                    <w:rPr>
                      <w:rFonts w:eastAsia="Times New Roman" w:cs="Times New Roman"/>
                      <w:bCs/>
                      <w:color w:val="000000" w:themeColor="text1"/>
                    </w:rPr>
                    <w:t xml:space="preserve"> </w:t>
                  </w:r>
                  <w:r w:rsidRPr="0023533F">
                    <w:rPr>
                      <w:rFonts w:eastAsia="Times New Roman" w:cs="Times New Roman"/>
                      <w:bCs/>
                      <w:color w:val="000000" w:themeColor="text1"/>
                    </w:rPr>
                    <w:t xml:space="preserve"> - Sporządzająca</w:t>
                  </w:r>
                </w:p>
                <w:p w14:paraId="7D4AECC3" w14:textId="77777777" w:rsidR="0023533F" w:rsidRDefault="0023533F" w:rsidP="0023533F">
                  <w:pPr>
                    <w:pStyle w:val="Akapitzlist"/>
                    <w:ind w:left="765"/>
                    <w:jc w:val="both"/>
                    <w:rPr>
                      <w:rFonts w:eastAsia="Times New Roman" w:cs="Times New Roman"/>
                      <w:b/>
                      <w:color w:val="000000" w:themeColor="text1"/>
                    </w:rPr>
                  </w:pPr>
                </w:p>
                <w:p w14:paraId="3EA99A15" w14:textId="25935551" w:rsidR="00032109" w:rsidRPr="00131731" w:rsidRDefault="00032109" w:rsidP="00032109">
                  <w:pPr>
                    <w:jc w:val="both"/>
                    <w:rPr>
                      <w:rFonts w:eastAsia="Times New Roman" w:cs="Times New Roman"/>
                      <w:color w:val="FF0000"/>
                    </w:rPr>
                  </w:pPr>
                </w:p>
              </w:tc>
            </w:tr>
          </w:tbl>
          <w:p w14:paraId="68CD44A0" w14:textId="77777777" w:rsidR="008C5CB4" w:rsidRPr="00131731" w:rsidRDefault="008C5CB4" w:rsidP="008C5CB4">
            <w:pPr>
              <w:pStyle w:val="Akapitzlist"/>
              <w:jc w:val="both"/>
              <w:rPr>
                <w:rFonts w:eastAsia="Times New Roman" w:cs="Times New Roman"/>
              </w:rPr>
            </w:pPr>
          </w:p>
          <w:p w14:paraId="25CEA09E" w14:textId="77777777" w:rsidR="008C5CB4" w:rsidRPr="00131731" w:rsidRDefault="008C5CB4" w:rsidP="008C5CB4">
            <w:pPr>
              <w:pStyle w:val="Akapitzlist"/>
              <w:jc w:val="both"/>
              <w:rPr>
                <w:rFonts w:eastAsia="Times New Roman" w:cs="Times New Roman"/>
              </w:rPr>
            </w:pPr>
          </w:p>
          <w:p w14:paraId="02F495DC" w14:textId="77777777" w:rsidR="008C5CB4" w:rsidRPr="00131731" w:rsidRDefault="008C5CB4" w:rsidP="008C5CB4">
            <w:pPr>
              <w:pStyle w:val="Akapitzlist"/>
              <w:jc w:val="both"/>
              <w:rPr>
                <w:rFonts w:eastAsia="Times New Roman" w:cs="Times New Roman"/>
              </w:rPr>
            </w:pPr>
          </w:p>
          <w:p w14:paraId="7C25BED5" w14:textId="77777777" w:rsidR="008C5CB4" w:rsidRPr="00131731" w:rsidRDefault="008C5CB4" w:rsidP="008C5CB4">
            <w:pPr>
              <w:pStyle w:val="Akapitzlist"/>
              <w:jc w:val="both"/>
              <w:rPr>
                <w:rFonts w:eastAsia="Times New Roman" w:cs="Times New Roman"/>
              </w:rPr>
            </w:pPr>
          </w:p>
          <w:p w14:paraId="4F16EE23" w14:textId="77777777" w:rsidR="008C5CB4" w:rsidRPr="00131731" w:rsidRDefault="008C5CB4" w:rsidP="008C5CB4">
            <w:pPr>
              <w:pStyle w:val="Akapitzlist"/>
              <w:jc w:val="both"/>
              <w:rPr>
                <w:rFonts w:eastAsia="Times New Roman" w:cs="Times New Roman"/>
              </w:rPr>
            </w:pPr>
          </w:p>
          <w:p w14:paraId="3DBA8FC1" w14:textId="77777777" w:rsidR="008C5CB4" w:rsidRPr="00131731" w:rsidRDefault="008C5CB4" w:rsidP="008C5CB4">
            <w:pPr>
              <w:pStyle w:val="Akapitzlist"/>
              <w:jc w:val="both"/>
              <w:rPr>
                <w:rFonts w:eastAsia="Times New Roman" w:cs="Times New Roman"/>
              </w:rPr>
            </w:pPr>
          </w:p>
          <w:p w14:paraId="3929AD30" w14:textId="77777777" w:rsidR="008C5CB4" w:rsidRPr="00131731" w:rsidRDefault="008C5CB4" w:rsidP="008C5CB4">
            <w:pPr>
              <w:pStyle w:val="Akapitzlist"/>
              <w:jc w:val="both"/>
              <w:rPr>
                <w:rFonts w:eastAsia="Times New Roman" w:cs="Times New Roman"/>
              </w:rPr>
            </w:pPr>
          </w:p>
          <w:p w14:paraId="0EE5EE9F" w14:textId="77777777" w:rsidR="008C5CB4" w:rsidRPr="00131731" w:rsidRDefault="008C5CB4" w:rsidP="008C5CB4">
            <w:pPr>
              <w:pStyle w:val="Akapitzlist"/>
              <w:jc w:val="both"/>
              <w:rPr>
                <w:rFonts w:eastAsia="Times New Roman" w:cs="Times New Roman"/>
              </w:rPr>
            </w:pPr>
          </w:p>
          <w:p w14:paraId="25FFF79F" w14:textId="77777777" w:rsidR="008C5CB4" w:rsidRPr="00131731" w:rsidRDefault="008C5CB4" w:rsidP="008C5CB4">
            <w:pPr>
              <w:pStyle w:val="Akapitzlist"/>
              <w:jc w:val="both"/>
              <w:rPr>
                <w:rFonts w:eastAsia="Times New Roman" w:cs="Times New Roman"/>
              </w:rPr>
            </w:pPr>
          </w:p>
          <w:p w14:paraId="67CB4888" w14:textId="77777777" w:rsidR="008C5CB4" w:rsidRPr="00131731" w:rsidRDefault="008C5CB4" w:rsidP="008C5CB4">
            <w:pPr>
              <w:pStyle w:val="Akapitzlist"/>
              <w:jc w:val="both"/>
              <w:rPr>
                <w:rFonts w:eastAsia="Times New Roman" w:cs="Times New Roman"/>
              </w:rPr>
            </w:pPr>
          </w:p>
          <w:p w14:paraId="7CAA64F7" w14:textId="77777777" w:rsidR="008C5CB4" w:rsidRPr="00131731" w:rsidRDefault="008C5CB4" w:rsidP="008C5CB4">
            <w:pPr>
              <w:pStyle w:val="Akapitzlist"/>
              <w:jc w:val="both"/>
              <w:rPr>
                <w:rFonts w:eastAsia="Times New Roman" w:cs="Times New Roman"/>
              </w:rPr>
            </w:pPr>
          </w:p>
          <w:p w14:paraId="2FF05696" w14:textId="77777777" w:rsidR="008C5CB4" w:rsidRPr="00131731" w:rsidRDefault="008C5CB4" w:rsidP="008C5CB4">
            <w:pPr>
              <w:pStyle w:val="Akapitzlist"/>
              <w:jc w:val="both"/>
              <w:rPr>
                <w:rFonts w:eastAsia="Times New Roman" w:cs="Times New Roman"/>
              </w:rPr>
            </w:pPr>
          </w:p>
          <w:p w14:paraId="32367FE6" w14:textId="77777777" w:rsidR="008C5CB4" w:rsidRPr="00131731" w:rsidRDefault="008C5CB4" w:rsidP="008C5CB4">
            <w:pPr>
              <w:pStyle w:val="Akapitzlist"/>
              <w:jc w:val="both"/>
              <w:rPr>
                <w:rFonts w:eastAsia="Times New Roman" w:cs="Times New Roman"/>
              </w:rPr>
            </w:pPr>
          </w:p>
          <w:p w14:paraId="6FD5785D" w14:textId="77777777" w:rsidR="008C5CB4" w:rsidRPr="00131731" w:rsidRDefault="008C5CB4" w:rsidP="008C5CB4">
            <w:pPr>
              <w:pStyle w:val="Akapitzlist"/>
              <w:jc w:val="both"/>
              <w:rPr>
                <w:rFonts w:eastAsia="Times New Roman" w:cs="Times New Roman"/>
              </w:rPr>
            </w:pPr>
          </w:p>
          <w:p w14:paraId="278DF339" w14:textId="234C3C37" w:rsidR="00842245" w:rsidRPr="00131731" w:rsidRDefault="00842245" w:rsidP="00064D5C">
            <w:pPr>
              <w:jc w:val="both"/>
              <w:rPr>
                <w:rFonts w:eastAsia="Times New Roman" w:cs="Times New Roman"/>
                <w:color w:val="FF0000"/>
              </w:rPr>
            </w:pPr>
          </w:p>
          <w:p w14:paraId="0BB88D21" w14:textId="77777777" w:rsidR="00842245" w:rsidRPr="00131731" w:rsidRDefault="00842245" w:rsidP="00064D5C">
            <w:pPr>
              <w:jc w:val="both"/>
              <w:rPr>
                <w:rFonts w:eastAsia="Times New Roman" w:cs="Times New Roman"/>
                <w:color w:val="FF0000"/>
              </w:rPr>
            </w:pPr>
          </w:p>
          <w:p w14:paraId="420AE00A" w14:textId="77777777" w:rsidR="00842245" w:rsidRPr="00131731" w:rsidRDefault="00842245" w:rsidP="00064D5C">
            <w:pPr>
              <w:jc w:val="both"/>
              <w:rPr>
                <w:rFonts w:eastAsia="Times New Roman" w:cs="Times New Roman"/>
                <w:color w:val="FF0000"/>
              </w:rPr>
            </w:pPr>
          </w:p>
          <w:p w14:paraId="3641AA30" w14:textId="77777777" w:rsidR="00842245" w:rsidRPr="00131731" w:rsidRDefault="00842245" w:rsidP="00064D5C">
            <w:pPr>
              <w:jc w:val="both"/>
              <w:rPr>
                <w:rFonts w:eastAsia="Times New Roman" w:cs="Times New Roman"/>
                <w:color w:val="FF0000"/>
              </w:rPr>
            </w:pPr>
          </w:p>
          <w:p w14:paraId="102AC304" w14:textId="77777777" w:rsidR="00842245" w:rsidRPr="00131731" w:rsidRDefault="00842245" w:rsidP="00064D5C">
            <w:pPr>
              <w:jc w:val="both"/>
              <w:rPr>
                <w:rFonts w:eastAsia="Times New Roman" w:cs="Times New Roman"/>
                <w:color w:val="FF0000"/>
              </w:rPr>
            </w:pPr>
          </w:p>
          <w:p w14:paraId="6A601F3B" w14:textId="77777777" w:rsidR="0068729F" w:rsidRPr="00131731" w:rsidRDefault="0068729F">
            <w:pPr>
              <w:rPr>
                <w:rFonts w:cs="Times New Roman"/>
              </w:rPr>
            </w:pPr>
          </w:p>
          <w:p w14:paraId="049B0EF3" w14:textId="77777777" w:rsidR="0068729F" w:rsidRPr="00131731" w:rsidRDefault="0068729F">
            <w:pPr>
              <w:rPr>
                <w:rFonts w:cs="Times New Roman"/>
              </w:rPr>
            </w:pPr>
          </w:p>
        </w:tc>
      </w:tr>
    </w:tbl>
    <w:p w14:paraId="2FDC3927" w14:textId="5366AFE4" w:rsidR="009B7F59" w:rsidRPr="00131731" w:rsidRDefault="009B7F59">
      <w:pPr>
        <w:rPr>
          <w:rFonts w:cs="Times New Roman"/>
        </w:rPr>
      </w:pPr>
    </w:p>
    <w:sectPr w:rsidR="009B7F59" w:rsidRPr="001317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26883" w14:textId="77777777" w:rsidR="00F77F6A" w:rsidRDefault="00F77F6A" w:rsidP="00D56404">
      <w:pPr>
        <w:spacing w:after="0" w:line="240" w:lineRule="auto"/>
      </w:pPr>
      <w:r>
        <w:separator/>
      </w:r>
    </w:p>
  </w:endnote>
  <w:endnote w:type="continuationSeparator" w:id="0">
    <w:p w14:paraId="47D8421E" w14:textId="77777777" w:rsidR="00F77F6A" w:rsidRDefault="00F77F6A" w:rsidP="00D5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7F97E" w14:textId="77777777" w:rsidR="00F77F6A" w:rsidRDefault="00F77F6A" w:rsidP="00D56404">
      <w:pPr>
        <w:spacing w:after="0" w:line="240" w:lineRule="auto"/>
      </w:pPr>
      <w:r>
        <w:separator/>
      </w:r>
    </w:p>
  </w:footnote>
  <w:footnote w:type="continuationSeparator" w:id="0">
    <w:p w14:paraId="41E1BD54" w14:textId="77777777" w:rsidR="00F77F6A" w:rsidRDefault="00F77F6A" w:rsidP="00D56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1311"/>
    <w:multiLevelType w:val="hybridMultilevel"/>
    <w:tmpl w:val="50FC37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211BE9"/>
    <w:multiLevelType w:val="hybridMultilevel"/>
    <w:tmpl w:val="4FD4F9C2"/>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34CE7223"/>
    <w:multiLevelType w:val="hybridMultilevel"/>
    <w:tmpl w:val="F894EF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EA0A91"/>
    <w:multiLevelType w:val="hybridMultilevel"/>
    <w:tmpl w:val="2BC46C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230DD3"/>
    <w:multiLevelType w:val="hybridMultilevel"/>
    <w:tmpl w:val="0D1AFE5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7007E2B"/>
    <w:multiLevelType w:val="hybridMultilevel"/>
    <w:tmpl w:val="F5FA2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963342"/>
    <w:multiLevelType w:val="hybridMultilevel"/>
    <w:tmpl w:val="6C30FC82"/>
    <w:lvl w:ilvl="0" w:tplc="0415000D">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7" w15:restartNumberingAfterBreak="0">
    <w:nsid w:val="4DC3680E"/>
    <w:multiLevelType w:val="hybridMultilevel"/>
    <w:tmpl w:val="3998D49A"/>
    <w:lvl w:ilvl="0" w:tplc="04150011">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8" w15:restartNumberingAfterBreak="0">
    <w:nsid w:val="56EA297F"/>
    <w:multiLevelType w:val="hybridMultilevel"/>
    <w:tmpl w:val="88ACB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18271B"/>
    <w:multiLevelType w:val="hybridMultilevel"/>
    <w:tmpl w:val="B04A977A"/>
    <w:lvl w:ilvl="0" w:tplc="8892C9D0">
      <w:start w:val="1"/>
      <w:numFmt w:val="decimal"/>
      <w:lvlText w:val="%1."/>
      <w:lvlJc w:val="left"/>
      <w:pPr>
        <w:tabs>
          <w:tab w:val="num" w:pos="360"/>
        </w:tabs>
        <w:ind w:left="360" w:hanging="360"/>
      </w:pPr>
      <w:rPr>
        <w:rFonts w:hint="default"/>
        <w:b w:val="0"/>
        <w:i w:val="0"/>
      </w:rPr>
    </w:lvl>
    <w:lvl w:ilvl="1" w:tplc="F48E7C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B5E62A7"/>
    <w:multiLevelType w:val="hybridMultilevel"/>
    <w:tmpl w:val="F5A680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2A49B7"/>
    <w:multiLevelType w:val="multilevel"/>
    <w:tmpl w:val="E2EE63B4"/>
    <w:lvl w:ilvl="0">
      <w:start w:val="1"/>
      <w:numFmt w:val="decimal"/>
      <w:lvlText w:val="%1)"/>
      <w:lvlJc w:val="left"/>
      <w:pPr>
        <w:ind w:left="394" w:hanging="360"/>
      </w:pPr>
      <w:rPr>
        <w:rFonts w:ascii="Calibri" w:eastAsia="SimSun" w:hAnsi="Calibri" w:cs="Calibri"/>
        <w:sz w:val="22"/>
        <w:szCs w:val="22"/>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2" w15:restartNumberingAfterBreak="0">
    <w:nsid w:val="61E01850"/>
    <w:multiLevelType w:val="multilevel"/>
    <w:tmpl w:val="EC96CE44"/>
    <w:lvl w:ilvl="0">
      <w:start w:val="1"/>
      <w:numFmt w:val="decimal"/>
      <w:lvlText w:val="%1)"/>
      <w:lvlJc w:val="left"/>
      <w:pPr>
        <w:ind w:left="1327" w:hanging="360"/>
      </w:pPr>
      <w:rPr>
        <w:rFonts w:ascii="Calibri" w:eastAsia="SimSun" w:hAnsi="Calibri" w:cs="Calibri"/>
      </w:rPr>
    </w:lvl>
    <w:lvl w:ilvl="1">
      <w:start w:val="1"/>
      <w:numFmt w:val="lowerLetter"/>
      <w:lvlText w:val="%2."/>
      <w:lvlJc w:val="left"/>
      <w:pPr>
        <w:ind w:left="2047" w:hanging="360"/>
      </w:pPr>
    </w:lvl>
    <w:lvl w:ilvl="2">
      <w:start w:val="1"/>
      <w:numFmt w:val="lowerRoman"/>
      <w:lvlText w:val="%3."/>
      <w:lvlJc w:val="right"/>
      <w:pPr>
        <w:ind w:left="2767" w:hanging="180"/>
      </w:pPr>
    </w:lvl>
    <w:lvl w:ilvl="3">
      <w:start w:val="1"/>
      <w:numFmt w:val="decimal"/>
      <w:lvlText w:val="%4."/>
      <w:lvlJc w:val="left"/>
      <w:pPr>
        <w:ind w:left="3487" w:hanging="360"/>
      </w:pPr>
    </w:lvl>
    <w:lvl w:ilvl="4">
      <w:start w:val="1"/>
      <w:numFmt w:val="lowerLetter"/>
      <w:lvlText w:val="%5."/>
      <w:lvlJc w:val="left"/>
      <w:pPr>
        <w:ind w:left="4207" w:hanging="360"/>
      </w:pPr>
    </w:lvl>
    <w:lvl w:ilvl="5">
      <w:start w:val="1"/>
      <w:numFmt w:val="lowerRoman"/>
      <w:lvlText w:val="%6."/>
      <w:lvlJc w:val="right"/>
      <w:pPr>
        <w:ind w:left="4927" w:hanging="180"/>
      </w:pPr>
    </w:lvl>
    <w:lvl w:ilvl="6">
      <w:start w:val="1"/>
      <w:numFmt w:val="decimal"/>
      <w:lvlText w:val="%7."/>
      <w:lvlJc w:val="left"/>
      <w:pPr>
        <w:ind w:left="5647" w:hanging="360"/>
      </w:pPr>
    </w:lvl>
    <w:lvl w:ilvl="7">
      <w:start w:val="1"/>
      <w:numFmt w:val="lowerLetter"/>
      <w:lvlText w:val="%8."/>
      <w:lvlJc w:val="left"/>
      <w:pPr>
        <w:ind w:left="6367" w:hanging="360"/>
      </w:pPr>
    </w:lvl>
    <w:lvl w:ilvl="8">
      <w:start w:val="1"/>
      <w:numFmt w:val="lowerRoman"/>
      <w:lvlText w:val="%9."/>
      <w:lvlJc w:val="right"/>
      <w:pPr>
        <w:ind w:left="7087" w:hanging="180"/>
      </w:pPr>
    </w:lvl>
  </w:abstractNum>
  <w:abstractNum w:abstractNumId="13" w15:restartNumberingAfterBreak="0">
    <w:nsid w:val="64C22CE4"/>
    <w:multiLevelType w:val="multilevel"/>
    <w:tmpl w:val="D8141266"/>
    <w:lvl w:ilvl="0">
      <w:start w:val="1"/>
      <w:numFmt w:val="decimal"/>
      <w:lvlText w:val="%1)"/>
      <w:lvlJc w:val="left"/>
      <w:pPr>
        <w:ind w:left="394" w:hanging="360"/>
      </w:pPr>
      <w:rPr>
        <w:sz w:val="22"/>
        <w:szCs w:val="22"/>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4" w15:restartNumberingAfterBreak="0">
    <w:nsid w:val="7EE2784B"/>
    <w:multiLevelType w:val="hybridMultilevel"/>
    <w:tmpl w:val="60F2A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0"/>
  </w:num>
  <w:num w:numId="5">
    <w:abstractNumId w:val="3"/>
  </w:num>
  <w:num w:numId="6">
    <w:abstractNumId w:val="12"/>
  </w:num>
  <w:num w:numId="7">
    <w:abstractNumId w:val="11"/>
  </w:num>
  <w:num w:numId="8">
    <w:abstractNumId w:val="13"/>
  </w:num>
  <w:num w:numId="9">
    <w:abstractNumId w:val="7"/>
  </w:num>
  <w:num w:numId="10">
    <w:abstractNumId w:val="5"/>
  </w:num>
  <w:num w:numId="11">
    <w:abstractNumId w:val="14"/>
  </w:num>
  <w:num w:numId="12">
    <w:abstractNumId w:val="2"/>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47"/>
    <w:rsid w:val="00020B3A"/>
    <w:rsid w:val="00032109"/>
    <w:rsid w:val="000526CB"/>
    <w:rsid w:val="00064D5C"/>
    <w:rsid w:val="00094451"/>
    <w:rsid w:val="000A0C86"/>
    <w:rsid w:val="00131731"/>
    <w:rsid w:val="00164918"/>
    <w:rsid w:val="001815C2"/>
    <w:rsid w:val="001A302B"/>
    <w:rsid w:val="001F077F"/>
    <w:rsid w:val="00206777"/>
    <w:rsid w:val="0023533F"/>
    <w:rsid w:val="002B5475"/>
    <w:rsid w:val="002C6031"/>
    <w:rsid w:val="0030129D"/>
    <w:rsid w:val="003A6761"/>
    <w:rsid w:val="00425B65"/>
    <w:rsid w:val="004A3C1B"/>
    <w:rsid w:val="004B0DDD"/>
    <w:rsid w:val="004F4C2E"/>
    <w:rsid w:val="00520BE3"/>
    <w:rsid w:val="0058647A"/>
    <w:rsid w:val="005D15C6"/>
    <w:rsid w:val="006615FA"/>
    <w:rsid w:val="0068729F"/>
    <w:rsid w:val="006F0B52"/>
    <w:rsid w:val="0075241B"/>
    <w:rsid w:val="00752B20"/>
    <w:rsid w:val="00763B43"/>
    <w:rsid w:val="00775B33"/>
    <w:rsid w:val="00783767"/>
    <w:rsid w:val="007E7A29"/>
    <w:rsid w:val="00842245"/>
    <w:rsid w:val="0085609D"/>
    <w:rsid w:val="008768E3"/>
    <w:rsid w:val="008A02AA"/>
    <w:rsid w:val="008C3A20"/>
    <w:rsid w:val="008C5CB4"/>
    <w:rsid w:val="008E0BB3"/>
    <w:rsid w:val="008F4669"/>
    <w:rsid w:val="00910C91"/>
    <w:rsid w:val="009B7F59"/>
    <w:rsid w:val="009E3488"/>
    <w:rsid w:val="00A018DD"/>
    <w:rsid w:val="00A45C0E"/>
    <w:rsid w:val="00A54368"/>
    <w:rsid w:val="00A71C27"/>
    <w:rsid w:val="00B57006"/>
    <w:rsid w:val="00BF0FBA"/>
    <w:rsid w:val="00BF6951"/>
    <w:rsid w:val="00CB66E1"/>
    <w:rsid w:val="00CD6D7F"/>
    <w:rsid w:val="00D07747"/>
    <w:rsid w:val="00D3627B"/>
    <w:rsid w:val="00D56404"/>
    <w:rsid w:val="00D84D2F"/>
    <w:rsid w:val="00D924F3"/>
    <w:rsid w:val="00DE4F2F"/>
    <w:rsid w:val="00E0411C"/>
    <w:rsid w:val="00E50E8E"/>
    <w:rsid w:val="00EB03E4"/>
    <w:rsid w:val="00EF2EF6"/>
    <w:rsid w:val="00F23241"/>
    <w:rsid w:val="00F77F6A"/>
    <w:rsid w:val="00FA3774"/>
    <w:rsid w:val="00FC1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8C80"/>
  <w15:docId w15:val="{6D045E33-0350-411B-9920-2E26AF07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7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064D5C"/>
    <w:pPr>
      <w:ind w:left="720"/>
      <w:contextualSpacing/>
    </w:pPr>
  </w:style>
  <w:style w:type="paragraph" w:styleId="Nagwek">
    <w:name w:val="header"/>
    <w:basedOn w:val="Normalny"/>
    <w:link w:val="NagwekZnak"/>
    <w:uiPriority w:val="99"/>
    <w:unhideWhenUsed/>
    <w:rsid w:val="00D56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404"/>
  </w:style>
  <w:style w:type="paragraph" w:styleId="Stopka">
    <w:name w:val="footer"/>
    <w:basedOn w:val="Normalny"/>
    <w:link w:val="StopkaZnak"/>
    <w:uiPriority w:val="99"/>
    <w:unhideWhenUsed/>
    <w:rsid w:val="00D56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404"/>
  </w:style>
  <w:style w:type="paragraph" w:customStyle="1" w:styleId="Standard">
    <w:name w:val="Standard"/>
    <w:rsid w:val="00094451"/>
    <w:pPr>
      <w:suppressAutoHyphens/>
      <w:autoSpaceDN w:val="0"/>
      <w:spacing w:after="160" w:line="240" w:lineRule="auto"/>
      <w:textAlignment w:val="baseline"/>
    </w:pPr>
    <w:rPr>
      <w:rFonts w:ascii="Calibri" w:eastAsia="SimSun" w:hAnsi="Calibri" w:cs="F"/>
      <w:kern w:val="3"/>
    </w:rPr>
  </w:style>
  <w:style w:type="paragraph" w:styleId="Tekstdymka">
    <w:name w:val="Balloon Text"/>
    <w:basedOn w:val="Normalny"/>
    <w:link w:val="TekstdymkaZnak"/>
    <w:uiPriority w:val="99"/>
    <w:semiHidden/>
    <w:unhideWhenUsed/>
    <w:rsid w:val="00D84D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960107">
      <w:bodyDiv w:val="1"/>
      <w:marLeft w:val="0"/>
      <w:marRight w:val="0"/>
      <w:marTop w:val="0"/>
      <w:marBottom w:val="0"/>
      <w:divBdr>
        <w:top w:val="none" w:sz="0" w:space="0" w:color="auto"/>
        <w:left w:val="none" w:sz="0" w:space="0" w:color="auto"/>
        <w:bottom w:val="none" w:sz="0" w:space="0" w:color="auto"/>
        <w:right w:val="none" w:sz="0" w:space="0" w:color="auto"/>
      </w:divBdr>
    </w:div>
    <w:div w:id="14633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6Syohu15EQ&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2741</Words>
  <Characters>16451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Wandor</dc:creator>
  <cp:lastModifiedBy>Monika Walus</cp:lastModifiedBy>
  <cp:revision>2</cp:revision>
  <cp:lastPrinted>2020-06-05T11:02:00Z</cp:lastPrinted>
  <dcterms:created xsi:type="dcterms:W3CDTF">2020-06-12T07:04:00Z</dcterms:created>
  <dcterms:modified xsi:type="dcterms:W3CDTF">2020-06-12T07:04:00Z</dcterms:modified>
</cp:coreProperties>
</file>